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084B" w14:textId="77777777" w:rsidR="00777F1D" w:rsidRPr="00777F1D" w:rsidRDefault="00777F1D" w:rsidP="00777F1D"/>
    <w:p w14:paraId="5093B576" w14:textId="77777777" w:rsidR="00975D2B" w:rsidRPr="004D47DE" w:rsidRDefault="00975D2B" w:rsidP="00777F1D">
      <w:pPr>
        <w:pStyle w:val="Title"/>
        <w:rPr>
          <w:rFonts w:ascii="Calibri" w:hAnsi="Calibri" w:cs="Calibri"/>
        </w:rPr>
      </w:pPr>
      <w:r w:rsidRPr="004D47DE">
        <w:rPr>
          <w:rFonts w:ascii="Calibri" w:hAnsi="Calibri" w:cs="Calibri"/>
        </w:rPr>
        <w:t xml:space="preserve">REQUEST FOR PROPOSAL (RFP) </w:t>
      </w:r>
    </w:p>
    <w:p w14:paraId="04D2B960" w14:textId="0BB39D21" w:rsidR="00975D2B" w:rsidRPr="004D47DE" w:rsidRDefault="00975D2B" w:rsidP="00777F1D">
      <w:pPr>
        <w:pStyle w:val="Title"/>
        <w:jc w:val="left"/>
        <w:rPr>
          <w:rFonts w:ascii="Calibri" w:hAnsi="Calibri" w:cs="Calibri"/>
        </w:rPr>
      </w:pPr>
      <w:r w:rsidRPr="004D47DE">
        <w:rPr>
          <w:rFonts w:ascii="Calibri" w:hAnsi="Calibri" w:cs="Calibri"/>
        </w:rPr>
        <w:t xml:space="preserve">Professional Design Services for the Greenhouse Gas </w:t>
      </w:r>
      <w:r w:rsidR="0051319D" w:rsidRPr="004D47DE">
        <w:rPr>
          <w:rFonts w:ascii="Calibri" w:hAnsi="Calibri" w:cs="Calibri"/>
        </w:rPr>
        <w:t xml:space="preserve">Management </w:t>
      </w:r>
      <w:r w:rsidRPr="004D47DE">
        <w:rPr>
          <w:rFonts w:ascii="Calibri" w:hAnsi="Calibri" w:cs="Calibri"/>
        </w:rPr>
        <w:t>Institute</w:t>
      </w:r>
    </w:p>
    <w:p w14:paraId="0286FA21" w14:textId="77777777" w:rsidR="00777F1D" w:rsidRDefault="00777F1D" w:rsidP="004D47DE">
      <w:pPr>
        <w:spacing w:after="0"/>
        <w:rPr>
          <w:rFonts w:ascii="Calibri" w:hAnsi="Calibri" w:cs="Calibri"/>
        </w:rPr>
      </w:pPr>
    </w:p>
    <w:p w14:paraId="3A93A4F2" w14:textId="79A697C6" w:rsidR="00975D2B" w:rsidRPr="004D47DE" w:rsidRDefault="001E76F7" w:rsidP="00777F1D">
      <w:pPr>
        <w:rPr>
          <w:rFonts w:ascii="Calibri" w:hAnsi="Calibri" w:cs="Calibri"/>
          <w:sz w:val="24"/>
        </w:rPr>
      </w:pPr>
      <w:r>
        <w:rPr>
          <w:rFonts w:ascii="Calibri" w:hAnsi="Calibri" w:cs="Calibri"/>
        </w:rPr>
        <w:t>October</w:t>
      </w:r>
      <w:r w:rsidR="002E2357" w:rsidRPr="004D47DE">
        <w:rPr>
          <w:rFonts w:ascii="Calibri" w:hAnsi="Calibri" w:cs="Calibri"/>
        </w:rPr>
        <w:t xml:space="preserve"> 1, 2022</w:t>
      </w:r>
    </w:p>
    <w:p w14:paraId="015E7F63" w14:textId="1F988628" w:rsidR="00975D2B" w:rsidRPr="004D47DE" w:rsidRDefault="00FC2DF8" w:rsidP="00FC2DF8">
      <w:pPr>
        <w:pStyle w:val="Heading1"/>
        <w:rPr>
          <w:rFonts w:ascii="Calibri" w:hAnsi="Calibri" w:cs="Calibri"/>
        </w:rPr>
      </w:pPr>
      <w:r w:rsidRPr="004D47DE">
        <w:rPr>
          <w:rFonts w:ascii="Calibri" w:hAnsi="Calibri" w:cs="Calibri"/>
        </w:rPr>
        <w:t>Introduction</w:t>
      </w:r>
    </w:p>
    <w:p w14:paraId="1C8E6286" w14:textId="4BAE7B84" w:rsidR="00975D2B" w:rsidRPr="00D41C47" w:rsidRDefault="00975D2B" w:rsidP="00975D2B">
      <w:pPr>
        <w:rPr>
          <w:rFonts w:ascii="Calibri" w:hAnsi="Calibri" w:cs="Calibri"/>
        </w:rPr>
      </w:pPr>
      <w:r w:rsidRPr="004D47DE">
        <w:rPr>
          <w:rFonts w:ascii="Calibri" w:hAnsi="Calibri" w:cs="Calibri"/>
        </w:rPr>
        <w:t xml:space="preserve">The Greenhouse Gas </w:t>
      </w:r>
      <w:r w:rsidR="00AF7DE7" w:rsidRPr="004D47DE">
        <w:rPr>
          <w:rFonts w:ascii="Calibri" w:hAnsi="Calibri" w:cs="Calibri"/>
        </w:rPr>
        <w:t xml:space="preserve">Management </w:t>
      </w:r>
      <w:r w:rsidRPr="004D47DE">
        <w:rPr>
          <w:rFonts w:ascii="Calibri" w:hAnsi="Calibri" w:cs="Calibri"/>
        </w:rPr>
        <w:t xml:space="preserve">Institute (“GHGMI”) is requesting submission of statements of qualifications and proposals from qualified </w:t>
      </w:r>
      <w:r w:rsidR="0022251E" w:rsidRPr="004D47DE">
        <w:rPr>
          <w:rFonts w:ascii="Calibri" w:hAnsi="Calibri" w:cs="Calibri"/>
        </w:rPr>
        <w:t>professionals</w:t>
      </w:r>
      <w:r w:rsidRPr="004D47DE">
        <w:rPr>
          <w:rFonts w:ascii="Calibri" w:hAnsi="Calibri" w:cs="Calibri"/>
        </w:rPr>
        <w:t xml:space="preserve"> (“</w:t>
      </w:r>
      <w:r w:rsidR="002E2357" w:rsidRPr="004D47DE">
        <w:rPr>
          <w:rFonts w:ascii="Calibri" w:hAnsi="Calibri" w:cs="Calibri"/>
        </w:rPr>
        <w:t>Consultant</w:t>
      </w:r>
      <w:r w:rsidR="0022251E" w:rsidRPr="004D47DE">
        <w:rPr>
          <w:rFonts w:ascii="Calibri" w:hAnsi="Calibri" w:cs="Calibri"/>
        </w:rPr>
        <w:t>”)</w:t>
      </w:r>
      <w:r w:rsidRPr="004D47DE">
        <w:rPr>
          <w:rFonts w:ascii="Calibri" w:hAnsi="Calibri" w:cs="Calibri"/>
        </w:rPr>
        <w:t xml:space="preserve"> to perform design services</w:t>
      </w:r>
      <w:r w:rsidR="008E7BF8" w:rsidRPr="004D47DE">
        <w:rPr>
          <w:rFonts w:ascii="Calibri" w:hAnsi="Calibri" w:cs="Calibri"/>
        </w:rPr>
        <w:t xml:space="preserve"> as described in the Scope of Work</w:t>
      </w:r>
      <w:r w:rsidRPr="004D47DE">
        <w:rPr>
          <w:rFonts w:ascii="Calibri" w:hAnsi="Calibri" w:cs="Calibri"/>
        </w:rPr>
        <w:t xml:space="preserve"> for the </w:t>
      </w:r>
      <w:r w:rsidR="00D431F3" w:rsidRPr="004D47DE">
        <w:rPr>
          <w:rFonts w:ascii="Calibri" w:hAnsi="Calibri" w:cs="Calibri"/>
        </w:rPr>
        <w:t xml:space="preserve">online </w:t>
      </w:r>
      <w:r w:rsidRPr="004D47DE">
        <w:rPr>
          <w:rFonts w:ascii="Calibri" w:hAnsi="Calibri" w:cs="Calibri"/>
        </w:rPr>
        <w:t xml:space="preserve">publication of </w:t>
      </w:r>
      <w:r w:rsidR="00455F01" w:rsidRPr="004D47DE">
        <w:rPr>
          <w:rFonts w:ascii="Calibri" w:hAnsi="Calibri" w:cs="Calibri"/>
        </w:rPr>
        <w:t xml:space="preserve">the </w:t>
      </w:r>
      <w:r w:rsidR="0051319D" w:rsidRPr="004D47DE">
        <w:rPr>
          <w:rFonts w:ascii="Calibri" w:hAnsi="Calibri" w:cs="Calibri"/>
        </w:rPr>
        <w:t xml:space="preserve">Initiative for Climate Action Transparency’s </w:t>
      </w:r>
      <w:r w:rsidR="00A81525">
        <w:rPr>
          <w:rFonts w:ascii="Calibri" w:hAnsi="Calibri" w:cs="Calibri"/>
        </w:rPr>
        <w:t xml:space="preserve">(ICAT) </w:t>
      </w:r>
      <w:r w:rsidR="00455F01" w:rsidRPr="00D41C47">
        <w:rPr>
          <w:rFonts w:ascii="Calibri" w:hAnsi="Calibri" w:cs="Calibri"/>
        </w:rPr>
        <w:t>Agricultur</w:t>
      </w:r>
      <w:r w:rsidR="009C5B0A" w:rsidRPr="00D41C47">
        <w:rPr>
          <w:rFonts w:ascii="Calibri" w:hAnsi="Calibri" w:cs="Calibri"/>
        </w:rPr>
        <w:t>e Policy</w:t>
      </w:r>
      <w:r w:rsidR="00455F01" w:rsidRPr="00D41C47">
        <w:rPr>
          <w:rFonts w:ascii="Calibri" w:hAnsi="Calibri" w:cs="Calibri"/>
        </w:rPr>
        <w:t xml:space="preserve"> Assessment Guide</w:t>
      </w:r>
      <w:r w:rsidRPr="00D41C47">
        <w:rPr>
          <w:rFonts w:ascii="Calibri" w:hAnsi="Calibri" w:cs="Calibri"/>
        </w:rPr>
        <w:t>.</w:t>
      </w:r>
    </w:p>
    <w:p w14:paraId="5153D791" w14:textId="1DD7B84F" w:rsidR="00B23213" w:rsidRPr="00D41C47" w:rsidRDefault="009C5B0A" w:rsidP="00975D2B">
      <w:pPr>
        <w:rPr>
          <w:rFonts w:ascii="Calibri" w:hAnsi="Calibri" w:cs="Calibri"/>
        </w:rPr>
      </w:pPr>
      <w:r w:rsidRPr="00D41C47">
        <w:rPr>
          <w:rFonts w:ascii="Calibri" w:hAnsi="Calibri" w:cs="Calibri"/>
        </w:rPr>
        <w:t xml:space="preserve">A significant need has emerged to assess and communicate climate change impacts of policies and actions related to agriculture, to ensure they are effective in delivering </w:t>
      </w:r>
      <w:r w:rsidR="00AF7DE7" w:rsidRPr="00D41C47">
        <w:rPr>
          <w:rFonts w:ascii="Calibri" w:hAnsi="Calibri" w:cs="Calibri"/>
        </w:rPr>
        <w:t xml:space="preserve">greenhouse gas (GHG) </w:t>
      </w:r>
      <w:r w:rsidRPr="00D41C47">
        <w:rPr>
          <w:rFonts w:ascii="Calibri" w:hAnsi="Calibri" w:cs="Calibri"/>
        </w:rPr>
        <w:t>mitigation and helping countries meet their targets and commitments. The Agriculture Policy Assessment Guide has been developed to meet part of this need</w:t>
      </w:r>
      <w:r w:rsidR="002E2357" w:rsidRPr="00D41C47">
        <w:rPr>
          <w:rFonts w:ascii="Calibri" w:hAnsi="Calibri" w:cs="Calibri"/>
        </w:rPr>
        <w:t xml:space="preserve"> and to support countries in implementing their climate action strategies</w:t>
      </w:r>
      <w:r w:rsidR="00D3519B" w:rsidRPr="00D41C47">
        <w:rPr>
          <w:rFonts w:ascii="Calibri" w:hAnsi="Calibri" w:cs="Calibri"/>
        </w:rPr>
        <w:t xml:space="preserve">. </w:t>
      </w:r>
      <w:r w:rsidR="002E2357" w:rsidRPr="00D41C47">
        <w:rPr>
          <w:rFonts w:ascii="Calibri" w:hAnsi="Calibri" w:cs="Calibri"/>
        </w:rPr>
        <w:t xml:space="preserve">The </w:t>
      </w:r>
      <w:r w:rsidR="0051319D" w:rsidRPr="00D41C47">
        <w:rPr>
          <w:rFonts w:ascii="Calibri" w:hAnsi="Calibri" w:cs="Calibri"/>
        </w:rPr>
        <w:t>G</w:t>
      </w:r>
      <w:r w:rsidR="002E2357" w:rsidRPr="00D41C47">
        <w:rPr>
          <w:rFonts w:ascii="Calibri" w:hAnsi="Calibri" w:cs="Calibri"/>
        </w:rPr>
        <w:t>uide</w:t>
      </w:r>
      <w:r w:rsidR="00D3519B" w:rsidRPr="00D41C47">
        <w:rPr>
          <w:rFonts w:ascii="Calibri" w:hAnsi="Calibri" w:cs="Calibri"/>
        </w:rPr>
        <w:t xml:space="preserve"> </w:t>
      </w:r>
      <w:r w:rsidRPr="00D41C47">
        <w:rPr>
          <w:rFonts w:ascii="Calibri" w:hAnsi="Calibri" w:cs="Calibri"/>
        </w:rPr>
        <w:t>provid</w:t>
      </w:r>
      <w:r w:rsidR="00D3519B" w:rsidRPr="00D41C47">
        <w:rPr>
          <w:rFonts w:ascii="Calibri" w:hAnsi="Calibri" w:cs="Calibri"/>
        </w:rPr>
        <w:t>es</w:t>
      </w:r>
      <w:r w:rsidRPr="00D41C47">
        <w:rPr>
          <w:rFonts w:ascii="Calibri" w:hAnsi="Calibri" w:cs="Calibri"/>
        </w:rPr>
        <w:t xml:space="preserve"> methodological guidance for assessing the GHG impacts of agriculture policies that enable or </w:t>
      </w:r>
      <w:r w:rsidR="0066114A" w:rsidRPr="00D41C47">
        <w:rPr>
          <w:rFonts w:ascii="Calibri" w:hAnsi="Calibri" w:cs="Calibri"/>
        </w:rPr>
        <w:t>incentivize</w:t>
      </w:r>
      <w:r w:rsidRPr="00D41C47">
        <w:rPr>
          <w:rFonts w:ascii="Calibri" w:hAnsi="Calibri" w:cs="Calibri"/>
        </w:rPr>
        <w:t xml:space="preserve"> mitigation practices or technologies that reduce emissions. </w:t>
      </w:r>
      <w:r w:rsidR="00D3519B" w:rsidRPr="00D41C47">
        <w:rPr>
          <w:rFonts w:ascii="Calibri" w:hAnsi="Calibri" w:cs="Calibri"/>
        </w:rPr>
        <w:t xml:space="preserve">The </w:t>
      </w:r>
      <w:r w:rsidR="0051319D" w:rsidRPr="00D41C47">
        <w:rPr>
          <w:rFonts w:ascii="Calibri" w:hAnsi="Calibri" w:cs="Calibri"/>
        </w:rPr>
        <w:t>G</w:t>
      </w:r>
      <w:r w:rsidR="00D3519B" w:rsidRPr="00D41C47">
        <w:rPr>
          <w:rFonts w:ascii="Calibri" w:hAnsi="Calibri" w:cs="Calibri"/>
        </w:rPr>
        <w:t xml:space="preserve">uide was </w:t>
      </w:r>
      <w:r w:rsidR="0051319D" w:rsidRPr="00D41C47">
        <w:rPr>
          <w:rFonts w:ascii="Calibri" w:hAnsi="Calibri" w:cs="Calibri"/>
        </w:rPr>
        <w:t xml:space="preserve">originally </w:t>
      </w:r>
      <w:r w:rsidR="00D3519B" w:rsidRPr="00D41C47">
        <w:rPr>
          <w:rFonts w:ascii="Calibri" w:hAnsi="Calibri" w:cs="Calibri"/>
        </w:rPr>
        <w:t xml:space="preserve">published </w:t>
      </w:r>
      <w:r w:rsidRPr="00D41C47">
        <w:rPr>
          <w:rFonts w:ascii="Calibri" w:hAnsi="Calibri" w:cs="Calibri"/>
        </w:rPr>
        <w:t xml:space="preserve">in </w:t>
      </w:r>
      <w:r w:rsidR="00AF7DE7" w:rsidRPr="00D41C47">
        <w:rPr>
          <w:rFonts w:ascii="Calibri" w:hAnsi="Calibri" w:cs="Calibri"/>
        </w:rPr>
        <w:t>2019 and</w:t>
      </w:r>
      <w:r w:rsidR="00D3519B" w:rsidRPr="00D41C47">
        <w:rPr>
          <w:rFonts w:ascii="Calibri" w:hAnsi="Calibri" w:cs="Calibri"/>
        </w:rPr>
        <w:t xml:space="preserve"> is currently undergoing revisions to </w:t>
      </w:r>
      <w:r w:rsidRPr="00D41C47">
        <w:rPr>
          <w:rFonts w:ascii="Calibri" w:hAnsi="Calibri" w:cs="Calibri"/>
        </w:rPr>
        <w:t>broaden</w:t>
      </w:r>
      <w:r w:rsidR="00D3519B" w:rsidRPr="00D41C47">
        <w:rPr>
          <w:rFonts w:ascii="Calibri" w:hAnsi="Calibri" w:cs="Calibri"/>
        </w:rPr>
        <w:t xml:space="preserve"> </w:t>
      </w:r>
      <w:r w:rsidRPr="00D41C47">
        <w:rPr>
          <w:rFonts w:ascii="Calibri" w:hAnsi="Calibri" w:cs="Calibri"/>
        </w:rPr>
        <w:t xml:space="preserve">its coverage across emission sources and options for mitigation </w:t>
      </w:r>
      <w:proofErr w:type="gramStart"/>
      <w:r w:rsidRPr="00D41C47">
        <w:rPr>
          <w:rFonts w:ascii="Calibri" w:hAnsi="Calibri" w:cs="Calibri"/>
        </w:rPr>
        <w:t>action, and</w:t>
      </w:r>
      <w:proofErr w:type="gramEnd"/>
      <w:r w:rsidRPr="00D41C47">
        <w:rPr>
          <w:rFonts w:ascii="Calibri" w:hAnsi="Calibri" w:cs="Calibri"/>
        </w:rPr>
        <w:t xml:space="preserve"> enhanc</w:t>
      </w:r>
      <w:r w:rsidR="00D3519B" w:rsidRPr="00D41C47">
        <w:rPr>
          <w:rFonts w:ascii="Calibri" w:hAnsi="Calibri" w:cs="Calibri"/>
        </w:rPr>
        <w:t>e</w:t>
      </w:r>
      <w:r w:rsidRPr="00D41C47">
        <w:rPr>
          <w:rFonts w:ascii="Calibri" w:hAnsi="Calibri" w:cs="Calibri"/>
        </w:rPr>
        <w:t xml:space="preserve"> its usability.</w:t>
      </w:r>
      <w:r w:rsidR="00D3519B" w:rsidRPr="00D41C47">
        <w:rPr>
          <w:rFonts w:ascii="Calibri" w:hAnsi="Calibri" w:cs="Calibri"/>
        </w:rPr>
        <w:t xml:space="preserve"> The </w:t>
      </w:r>
      <w:r w:rsidR="0051319D" w:rsidRPr="00D41C47">
        <w:rPr>
          <w:rFonts w:ascii="Calibri" w:hAnsi="Calibri" w:cs="Calibri"/>
        </w:rPr>
        <w:t>C</w:t>
      </w:r>
      <w:r w:rsidR="002E2357" w:rsidRPr="00D41C47">
        <w:rPr>
          <w:rFonts w:ascii="Calibri" w:hAnsi="Calibri" w:cs="Calibri"/>
        </w:rPr>
        <w:t>onsultant</w:t>
      </w:r>
      <w:r w:rsidR="00D3519B" w:rsidRPr="00D41C47">
        <w:rPr>
          <w:rFonts w:ascii="Calibri" w:hAnsi="Calibri" w:cs="Calibri"/>
        </w:rPr>
        <w:t xml:space="preserve"> will work with the GHGMI to format and design the </w:t>
      </w:r>
      <w:r w:rsidR="00AF7DE7" w:rsidRPr="00D41C47">
        <w:rPr>
          <w:rFonts w:ascii="Calibri" w:hAnsi="Calibri" w:cs="Calibri"/>
        </w:rPr>
        <w:t>G</w:t>
      </w:r>
      <w:r w:rsidR="00D3519B" w:rsidRPr="00D41C47">
        <w:rPr>
          <w:rFonts w:ascii="Calibri" w:hAnsi="Calibri" w:cs="Calibri"/>
        </w:rPr>
        <w:t xml:space="preserve">uide document </w:t>
      </w:r>
      <w:r w:rsidR="00A81525">
        <w:rPr>
          <w:rFonts w:ascii="Calibri" w:hAnsi="Calibri" w:cs="Calibri"/>
        </w:rPr>
        <w:t>into a final draft ready for</w:t>
      </w:r>
      <w:r w:rsidR="00D3519B" w:rsidRPr="00D41C47">
        <w:rPr>
          <w:rFonts w:ascii="Calibri" w:hAnsi="Calibri" w:cs="Calibri"/>
        </w:rPr>
        <w:t xml:space="preserve"> and get it ready for </w:t>
      </w:r>
      <w:r w:rsidR="002E2357" w:rsidRPr="00D41C47">
        <w:rPr>
          <w:rFonts w:ascii="Calibri" w:hAnsi="Calibri" w:cs="Calibri"/>
        </w:rPr>
        <w:t xml:space="preserve">online </w:t>
      </w:r>
      <w:r w:rsidR="00D3519B" w:rsidRPr="00D41C47">
        <w:rPr>
          <w:rFonts w:ascii="Calibri" w:hAnsi="Calibri" w:cs="Calibri"/>
        </w:rPr>
        <w:t xml:space="preserve">publication. </w:t>
      </w:r>
    </w:p>
    <w:p w14:paraId="49A64521" w14:textId="0725E0D6" w:rsidR="00B70A3F" w:rsidRPr="00D41C47" w:rsidRDefault="00B70A3F" w:rsidP="006F306B">
      <w:pPr>
        <w:pStyle w:val="Heading1"/>
        <w:rPr>
          <w:rFonts w:ascii="Calibri" w:hAnsi="Calibri" w:cs="Calibri"/>
          <w:sz w:val="28"/>
          <w:szCs w:val="28"/>
        </w:rPr>
      </w:pPr>
      <w:r w:rsidRPr="00D41C47">
        <w:rPr>
          <w:rFonts w:ascii="Calibri" w:hAnsi="Calibri" w:cs="Calibri"/>
          <w:sz w:val="28"/>
          <w:szCs w:val="28"/>
        </w:rPr>
        <w:t>Scope of Work</w:t>
      </w:r>
    </w:p>
    <w:p w14:paraId="28A17694" w14:textId="27ECAD70" w:rsidR="00B70A3F" w:rsidRPr="00D41C47" w:rsidRDefault="00B70A3F" w:rsidP="00975D2B">
      <w:pPr>
        <w:rPr>
          <w:rFonts w:ascii="Calibri" w:hAnsi="Calibri" w:cs="Calibri"/>
        </w:rPr>
      </w:pPr>
      <w:r w:rsidRPr="00D41C47">
        <w:rPr>
          <w:rFonts w:ascii="Calibri" w:hAnsi="Calibri" w:cs="Calibri"/>
        </w:rPr>
        <w:t>Objective</w:t>
      </w:r>
      <w:r w:rsidR="009B6D2B" w:rsidRPr="00D41C47">
        <w:rPr>
          <w:rFonts w:ascii="Calibri" w:hAnsi="Calibri" w:cs="Calibri"/>
        </w:rPr>
        <w:t xml:space="preserve"> is to </w:t>
      </w:r>
      <w:r w:rsidRPr="00D41C47">
        <w:rPr>
          <w:rFonts w:ascii="Calibri" w:hAnsi="Calibri" w:cs="Calibri"/>
        </w:rPr>
        <w:t xml:space="preserve">design and format </w:t>
      </w:r>
      <w:r w:rsidR="009B6D2B" w:rsidRPr="00D41C47">
        <w:rPr>
          <w:rFonts w:ascii="Calibri" w:hAnsi="Calibri" w:cs="Calibri"/>
        </w:rPr>
        <w:t xml:space="preserve">a technical </w:t>
      </w:r>
      <w:r w:rsidRPr="00D41C47">
        <w:rPr>
          <w:rFonts w:ascii="Calibri" w:hAnsi="Calibri" w:cs="Calibri"/>
        </w:rPr>
        <w:t xml:space="preserve">document for </w:t>
      </w:r>
      <w:r w:rsidR="00D378F2" w:rsidRPr="00D41C47">
        <w:rPr>
          <w:rFonts w:ascii="Calibri" w:hAnsi="Calibri" w:cs="Calibri"/>
        </w:rPr>
        <w:t xml:space="preserve">online </w:t>
      </w:r>
      <w:r w:rsidRPr="00D41C47">
        <w:rPr>
          <w:rFonts w:ascii="Calibri" w:hAnsi="Calibri" w:cs="Calibri"/>
        </w:rPr>
        <w:t>publication</w:t>
      </w:r>
      <w:r w:rsidR="00AF7DE7" w:rsidRPr="00D41C47">
        <w:rPr>
          <w:rFonts w:ascii="Calibri" w:hAnsi="Calibri" w:cs="Calibri"/>
        </w:rPr>
        <w:t>. A c</w:t>
      </w:r>
      <w:r w:rsidR="009B6D2B" w:rsidRPr="00D41C47">
        <w:rPr>
          <w:rFonts w:ascii="Calibri" w:hAnsi="Calibri" w:cs="Calibri"/>
        </w:rPr>
        <w:t xml:space="preserve">opy of </w:t>
      </w:r>
      <w:r w:rsidR="00AF7DE7" w:rsidRPr="00D41C47">
        <w:rPr>
          <w:rFonts w:ascii="Calibri" w:hAnsi="Calibri" w:cs="Calibri"/>
        </w:rPr>
        <w:t xml:space="preserve">the technical </w:t>
      </w:r>
      <w:r w:rsidR="009B6D2B" w:rsidRPr="00D41C47">
        <w:rPr>
          <w:rFonts w:ascii="Calibri" w:hAnsi="Calibri" w:cs="Calibri"/>
        </w:rPr>
        <w:t xml:space="preserve">content and supporting materials will be provided to the </w:t>
      </w:r>
      <w:r w:rsidR="00DB6D3D" w:rsidRPr="00D41C47">
        <w:rPr>
          <w:rFonts w:ascii="Calibri" w:hAnsi="Calibri" w:cs="Calibri"/>
        </w:rPr>
        <w:t>C</w:t>
      </w:r>
      <w:r w:rsidR="009B6D2B" w:rsidRPr="00D41C47">
        <w:rPr>
          <w:rFonts w:ascii="Calibri" w:hAnsi="Calibri" w:cs="Calibri"/>
        </w:rPr>
        <w:t>onsultant including:</w:t>
      </w:r>
    </w:p>
    <w:p w14:paraId="30B58CB0" w14:textId="2FEAEA72" w:rsidR="00B70A3F" w:rsidRPr="00D41C47" w:rsidRDefault="00B70A3F" w:rsidP="00D41C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1C47">
        <w:rPr>
          <w:rFonts w:ascii="Calibri" w:hAnsi="Calibri" w:cs="Calibri"/>
        </w:rPr>
        <w:t>Brand</w:t>
      </w:r>
      <w:r w:rsidR="00AF7DE7" w:rsidRPr="00D41C47">
        <w:rPr>
          <w:rFonts w:ascii="Calibri" w:hAnsi="Calibri" w:cs="Calibri"/>
        </w:rPr>
        <w:t>ing</w:t>
      </w:r>
      <w:r w:rsidRPr="00D41C47">
        <w:rPr>
          <w:rFonts w:ascii="Calibri" w:hAnsi="Calibri" w:cs="Calibri"/>
        </w:rPr>
        <w:t xml:space="preserve"> guidelines </w:t>
      </w:r>
      <w:r w:rsidR="0081589D" w:rsidRPr="00D41C47">
        <w:rPr>
          <w:rFonts w:ascii="Calibri" w:hAnsi="Calibri" w:cs="Calibri"/>
        </w:rPr>
        <w:t>and InDesign</w:t>
      </w:r>
      <w:r w:rsidR="00AF7DE7" w:rsidRPr="00D41C47">
        <w:rPr>
          <w:rFonts w:ascii="Calibri" w:hAnsi="Calibri" w:cs="Calibri"/>
        </w:rPr>
        <w:t xml:space="preserve"> (.</w:t>
      </w:r>
      <w:proofErr w:type="spellStart"/>
      <w:r w:rsidR="00AF7DE7" w:rsidRPr="00D41C47">
        <w:rPr>
          <w:rFonts w:ascii="Calibri" w:hAnsi="Calibri" w:cs="Calibri"/>
        </w:rPr>
        <w:t>indd</w:t>
      </w:r>
      <w:proofErr w:type="spellEnd"/>
      <w:r w:rsidR="00AF7DE7" w:rsidRPr="00D41C47">
        <w:rPr>
          <w:rFonts w:ascii="Calibri" w:hAnsi="Calibri" w:cs="Calibri"/>
        </w:rPr>
        <w:t>)</w:t>
      </w:r>
      <w:r w:rsidR="0081589D" w:rsidRPr="00D41C47">
        <w:rPr>
          <w:rFonts w:ascii="Calibri" w:hAnsi="Calibri" w:cs="Calibri"/>
        </w:rPr>
        <w:t xml:space="preserve"> template </w:t>
      </w:r>
    </w:p>
    <w:p w14:paraId="1A4FF3D8" w14:textId="77777777" w:rsidR="00031B4B" w:rsidRDefault="009B6D2B" w:rsidP="00031B4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1C47">
        <w:rPr>
          <w:rFonts w:ascii="Calibri" w:hAnsi="Calibri" w:cs="Calibri"/>
        </w:rPr>
        <w:t xml:space="preserve">Copy of </w:t>
      </w:r>
      <w:r w:rsidR="00AF7DE7" w:rsidRPr="00D41C47">
        <w:rPr>
          <w:rFonts w:ascii="Calibri" w:hAnsi="Calibri" w:cs="Calibri"/>
        </w:rPr>
        <w:t xml:space="preserve">technical content </w:t>
      </w:r>
      <w:r w:rsidRPr="00D41C47">
        <w:rPr>
          <w:rFonts w:ascii="Calibri" w:hAnsi="Calibri" w:cs="Calibri"/>
        </w:rPr>
        <w:t>d</w:t>
      </w:r>
      <w:r w:rsidR="0081589D" w:rsidRPr="00D41C47">
        <w:rPr>
          <w:rFonts w:ascii="Calibri" w:hAnsi="Calibri" w:cs="Calibri"/>
        </w:rPr>
        <w:t>ocument</w:t>
      </w:r>
      <w:r w:rsidR="00AF7DE7" w:rsidRPr="00D41C47">
        <w:rPr>
          <w:rFonts w:ascii="Calibri" w:hAnsi="Calibri" w:cs="Calibri"/>
        </w:rPr>
        <w:t xml:space="preserve"> (Word)</w:t>
      </w:r>
      <w:r w:rsidRPr="00D41C47">
        <w:rPr>
          <w:rFonts w:ascii="Calibri" w:hAnsi="Calibri" w:cs="Calibri"/>
        </w:rPr>
        <w:t xml:space="preserve">, approximately </w:t>
      </w:r>
      <w:r w:rsidR="0081589D" w:rsidRPr="00D41C47">
        <w:rPr>
          <w:rFonts w:ascii="Calibri" w:hAnsi="Calibri" w:cs="Calibri"/>
        </w:rPr>
        <w:t>120-130 pages (9 chapters + appendix and case studies)</w:t>
      </w:r>
    </w:p>
    <w:p w14:paraId="11F651B3" w14:textId="3CB996D0" w:rsidR="0081589D" w:rsidRPr="00031B4B" w:rsidRDefault="0033265B" w:rsidP="00031B4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25-30</w:t>
      </w:r>
      <w:r w:rsidR="0081589D" w:rsidRPr="00031B4B">
        <w:rPr>
          <w:rFonts w:ascii="Calibri" w:hAnsi="Calibri" w:cs="Calibri"/>
        </w:rPr>
        <w:t xml:space="preserve"> tables</w:t>
      </w:r>
    </w:p>
    <w:p w14:paraId="529286EF" w14:textId="642B0E56" w:rsidR="0081589D" w:rsidRPr="00D41C47" w:rsidRDefault="0033265B" w:rsidP="00D41C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20-25</w:t>
      </w:r>
      <w:r w:rsidR="0081589D" w:rsidRPr="00D41C47">
        <w:rPr>
          <w:rFonts w:ascii="Calibri" w:hAnsi="Calibri" w:cs="Calibri"/>
        </w:rPr>
        <w:t xml:space="preserve"> graphics</w:t>
      </w:r>
      <w:r w:rsidR="00D431F3" w:rsidRPr="00D41C47">
        <w:rPr>
          <w:rFonts w:ascii="Calibri" w:hAnsi="Calibri" w:cs="Calibri"/>
        </w:rPr>
        <w:t xml:space="preserve"> (process diagrams, charts, etc.)</w:t>
      </w:r>
    </w:p>
    <w:p w14:paraId="1D715EB6" w14:textId="03F5617E" w:rsidR="00D431F3" w:rsidRPr="00D41C47" w:rsidRDefault="00D431F3" w:rsidP="00D41C4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41C47">
        <w:rPr>
          <w:rFonts w:ascii="Calibri" w:hAnsi="Calibri" w:cs="Calibri"/>
        </w:rPr>
        <w:t>3-5 images (photos for cover pages, etc.)</w:t>
      </w:r>
    </w:p>
    <w:p w14:paraId="658B9FD6" w14:textId="77777777" w:rsidR="00CC42B6" w:rsidRDefault="00CC42B6" w:rsidP="009B6D2B">
      <w:pPr>
        <w:pStyle w:val="ListParagraph"/>
        <w:ind w:left="0"/>
        <w:rPr>
          <w:rFonts w:ascii="Calibri" w:hAnsi="Calibri" w:cs="Calibri"/>
        </w:rPr>
      </w:pPr>
    </w:p>
    <w:p w14:paraId="1201DD57" w14:textId="795351C7" w:rsidR="009B6D2B" w:rsidRPr="00D41C47" w:rsidRDefault="00A81525" w:rsidP="009B6D2B">
      <w:pPr>
        <w:pStyle w:val="ListParagraph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The Consultant will provide the following services</w:t>
      </w:r>
      <w:r w:rsidR="009B6D2B" w:rsidRPr="00D41C47">
        <w:rPr>
          <w:rFonts w:ascii="Calibri" w:hAnsi="Calibri" w:cs="Calibri"/>
        </w:rPr>
        <w:t>:</w:t>
      </w:r>
    </w:p>
    <w:p w14:paraId="2ADE902A" w14:textId="77777777" w:rsidR="00031B4B" w:rsidRDefault="009B6D2B" w:rsidP="00031B4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41C47">
        <w:rPr>
          <w:rFonts w:ascii="Calibri" w:hAnsi="Calibri" w:cs="Calibri"/>
        </w:rPr>
        <w:t>Format copy to meet brand</w:t>
      </w:r>
      <w:r w:rsidR="004D5F70" w:rsidRPr="00D41C47">
        <w:rPr>
          <w:rFonts w:ascii="Calibri" w:hAnsi="Calibri" w:cs="Calibri"/>
        </w:rPr>
        <w:t>ing</w:t>
      </w:r>
      <w:r w:rsidRPr="00D41C47">
        <w:rPr>
          <w:rFonts w:ascii="Calibri" w:hAnsi="Calibri" w:cs="Calibri"/>
        </w:rPr>
        <w:t xml:space="preserve"> guidelines and template</w:t>
      </w:r>
      <w:r w:rsidR="004D5F70" w:rsidRPr="00D41C47">
        <w:rPr>
          <w:rFonts w:ascii="Calibri" w:hAnsi="Calibri" w:cs="Calibri"/>
        </w:rPr>
        <w:t xml:space="preserve"> provided</w:t>
      </w:r>
    </w:p>
    <w:p w14:paraId="7BC55461" w14:textId="05DDD91B" w:rsidR="009B6D2B" w:rsidRPr="00031B4B" w:rsidRDefault="00097307" w:rsidP="00031B4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31B4B">
        <w:rPr>
          <w:rFonts w:ascii="Calibri" w:hAnsi="Calibri" w:cs="Calibri"/>
        </w:rPr>
        <w:t>Enhance and format tables</w:t>
      </w:r>
    </w:p>
    <w:p w14:paraId="43E648C1" w14:textId="5D757B35" w:rsidR="00097307" w:rsidRPr="00031B4B" w:rsidRDefault="00097307" w:rsidP="00D41C4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41C47">
        <w:rPr>
          <w:rFonts w:ascii="Calibri" w:hAnsi="Calibri" w:cs="Calibri"/>
        </w:rPr>
        <w:t xml:space="preserve">Enhance and, if needed, </w:t>
      </w:r>
      <w:r w:rsidR="00D41C47">
        <w:rPr>
          <w:rFonts w:ascii="Calibri" w:hAnsi="Calibri" w:cs="Calibri"/>
        </w:rPr>
        <w:t>enhance</w:t>
      </w:r>
      <w:r w:rsidR="00BE632E" w:rsidRPr="00D41C47">
        <w:rPr>
          <w:rFonts w:ascii="Calibri" w:hAnsi="Calibri" w:cs="Calibri"/>
        </w:rPr>
        <w:t xml:space="preserve"> </w:t>
      </w:r>
      <w:r w:rsidRPr="00031B4B">
        <w:rPr>
          <w:rFonts w:ascii="Calibri" w:hAnsi="Calibri" w:cs="Calibri"/>
        </w:rPr>
        <w:t>design of graphic</w:t>
      </w:r>
      <w:r w:rsidR="00D431F3" w:rsidRPr="00031B4B">
        <w:rPr>
          <w:rFonts w:ascii="Calibri" w:hAnsi="Calibri" w:cs="Calibri"/>
        </w:rPr>
        <w:t>s</w:t>
      </w:r>
    </w:p>
    <w:p w14:paraId="06C6FFC7" w14:textId="2D6CC49A" w:rsidR="00097307" w:rsidRPr="00D41C47" w:rsidRDefault="00097307" w:rsidP="00D41C4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031B4B">
        <w:rPr>
          <w:rFonts w:ascii="Calibri" w:hAnsi="Calibri" w:cs="Calibri"/>
        </w:rPr>
        <w:t xml:space="preserve">Assist in creating </w:t>
      </w:r>
      <w:r w:rsidR="00BE632E" w:rsidRPr="00031B4B">
        <w:rPr>
          <w:rFonts w:ascii="Calibri" w:hAnsi="Calibri" w:cs="Calibri"/>
        </w:rPr>
        <w:t xml:space="preserve">and implementing </w:t>
      </w:r>
      <w:r w:rsidRPr="00031B4B">
        <w:rPr>
          <w:rFonts w:ascii="Calibri" w:hAnsi="Calibri" w:cs="Calibri"/>
        </w:rPr>
        <w:t xml:space="preserve">a wayfinding </w:t>
      </w:r>
      <w:r w:rsidR="00485F14" w:rsidRPr="00031B4B">
        <w:rPr>
          <w:rFonts w:ascii="Calibri" w:hAnsi="Calibri" w:cs="Calibri"/>
        </w:rPr>
        <w:t xml:space="preserve">template layout </w:t>
      </w:r>
      <w:r w:rsidRPr="00031B4B">
        <w:rPr>
          <w:rFonts w:ascii="Calibri" w:hAnsi="Calibri" w:cs="Calibri"/>
        </w:rPr>
        <w:t xml:space="preserve">system to </w:t>
      </w:r>
      <w:r w:rsidR="00485F14" w:rsidRPr="00031B4B">
        <w:rPr>
          <w:rFonts w:ascii="Calibri" w:hAnsi="Calibri" w:cs="Calibri"/>
        </w:rPr>
        <w:t>identify</w:t>
      </w:r>
      <w:r w:rsidRPr="00031B4B">
        <w:rPr>
          <w:rFonts w:ascii="Calibri" w:hAnsi="Calibri" w:cs="Calibri"/>
        </w:rPr>
        <w:t xml:space="preserve"> document content</w:t>
      </w:r>
      <w:r w:rsidR="00485F14" w:rsidRPr="00D41C47">
        <w:rPr>
          <w:rFonts w:ascii="Calibri" w:hAnsi="Calibri" w:cs="Calibri"/>
        </w:rPr>
        <w:t xml:space="preserve"> </w:t>
      </w:r>
    </w:p>
    <w:p w14:paraId="3C5AC470" w14:textId="4F3CA016" w:rsidR="00097307" w:rsidRPr="00D41C47" w:rsidRDefault="00097307" w:rsidP="00031B4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41C47">
        <w:rPr>
          <w:rFonts w:ascii="Calibri" w:hAnsi="Calibri" w:cs="Calibri"/>
        </w:rPr>
        <w:t xml:space="preserve">Develop </w:t>
      </w:r>
      <w:r w:rsidR="0081589D" w:rsidRPr="00D41C47">
        <w:rPr>
          <w:rFonts w:ascii="Calibri" w:hAnsi="Calibri" w:cs="Calibri"/>
        </w:rPr>
        <w:t>3-5 wayfinding symbols to match existing</w:t>
      </w:r>
      <w:r w:rsidR="00D378F2" w:rsidRPr="00D41C47">
        <w:rPr>
          <w:rFonts w:ascii="Calibri" w:hAnsi="Calibri" w:cs="Calibri"/>
        </w:rPr>
        <w:t xml:space="preserve"> </w:t>
      </w:r>
      <w:r w:rsidR="00485F14" w:rsidRPr="00D41C47">
        <w:rPr>
          <w:rFonts w:ascii="Calibri" w:hAnsi="Calibri" w:cs="Calibri"/>
        </w:rPr>
        <w:t xml:space="preserve">template branding and </w:t>
      </w:r>
      <w:r w:rsidR="00D378F2" w:rsidRPr="00D41C47">
        <w:rPr>
          <w:rFonts w:ascii="Calibri" w:hAnsi="Calibri" w:cs="Calibri"/>
        </w:rPr>
        <w:t>style</w:t>
      </w:r>
    </w:p>
    <w:p w14:paraId="55222562" w14:textId="77777777" w:rsidR="00854693" w:rsidRPr="00D41C47" w:rsidRDefault="00995C35" w:rsidP="00031B4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41C47">
        <w:rPr>
          <w:rFonts w:ascii="Calibri" w:hAnsi="Calibri" w:cs="Calibri"/>
        </w:rPr>
        <w:t xml:space="preserve">Implement revisions </w:t>
      </w:r>
      <w:r w:rsidR="00854693" w:rsidRPr="00D41C47">
        <w:rPr>
          <w:rFonts w:ascii="Calibri" w:hAnsi="Calibri" w:cs="Calibri"/>
        </w:rPr>
        <w:t>identified by</w:t>
      </w:r>
      <w:r w:rsidRPr="00D41C47">
        <w:rPr>
          <w:rFonts w:ascii="Calibri" w:hAnsi="Calibri" w:cs="Calibri"/>
        </w:rPr>
        <w:t xml:space="preserve"> </w:t>
      </w:r>
      <w:r w:rsidR="00097307" w:rsidRPr="00D41C47">
        <w:rPr>
          <w:rFonts w:ascii="Calibri" w:hAnsi="Calibri" w:cs="Calibri"/>
        </w:rPr>
        <w:t>GHGMI</w:t>
      </w:r>
      <w:r w:rsidR="00854693" w:rsidRPr="00D41C47">
        <w:rPr>
          <w:rFonts w:ascii="Calibri" w:hAnsi="Calibri" w:cs="Calibri"/>
        </w:rPr>
        <w:t>.</w:t>
      </w:r>
    </w:p>
    <w:p w14:paraId="6E570692" w14:textId="52D171B7" w:rsidR="00002522" w:rsidRPr="00D41C47" w:rsidRDefault="00854693" w:rsidP="00854693">
      <w:pPr>
        <w:rPr>
          <w:rFonts w:ascii="Calibri" w:hAnsi="Calibri" w:cs="Calibri"/>
        </w:rPr>
      </w:pPr>
      <w:r w:rsidRPr="00D41C47">
        <w:rPr>
          <w:rFonts w:ascii="Calibri" w:hAnsi="Calibri" w:cs="Calibri"/>
        </w:rPr>
        <w:lastRenderedPageBreak/>
        <w:t>GHGMI</w:t>
      </w:r>
      <w:r w:rsidR="00097307" w:rsidRPr="00D41C47">
        <w:rPr>
          <w:rFonts w:ascii="Calibri" w:hAnsi="Calibri" w:cs="Calibri"/>
        </w:rPr>
        <w:t xml:space="preserve"> will have u</w:t>
      </w:r>
      <w:r w:rsidR="00002522" w:rsidRPr="00D41C47">
        <w:rPr>
          <w:rFonts w:ascii="Calibri" w:hAnsi="Calibri" w:cs="Calibri"/>
        </w:rPr>
        <w:t>p to 2 rounds of revisions</w:t>
      </w:r>
      <w:r w:rsidRPr="00D41C47">
        <w:rPr>
          <w:rFonts w:ascii="Calibri" w:hAnsi="Calibri" w:cs="Calibri"/>
        </w:rPr>
        <w:t xml:space="preserve"> of all content prior to finalization of the Guide.</w:t>
      </w:r>
    </w:p>
    <w:p w14:paraId="173C700A" w14:textId="41E814C6" w:rsidR="00D431F3" w:rsidRPr="00D41C47" w:rsidRDefault="00097307" w:rsidP="00C61AEA">
      <w:pPr>
        <w:rPr>
          <w:rFonts w:ascii="Calibri" w:hAnsi="Calibri" w:cs="Calibri"/>
        </w:rPr>
      </w:pPr>
      <w:r w:rsidRPr="00D41C47">
        <w:rPr>
          <w:rFonts w:ascii="Calibri" w:hAnsi="Calibri" w:cs="Calibri"/>
        </w:rPr>
        <w:t xml:space="preserve">Similar documents can be accessed </w:t>
      </w:r>
      <w:r w:rsidR="00D431F3" w:rsidRPr="00D41C47">
        <w:rPr>
          <w:rFonts w:ascii="Calibri" w:hAnsi="Calibri" w:cs="Calibri"/>
        </w:rPr>
        <w:t xml:space="preserve">at the link below, which includes links to </w:t>
      </w:r>
      <w:r w:rsidR="0096171E" w:rsidRPr="00D41C47">
        <w:rPr>
          <w:rFonts w:ascii="Calibri" w:hAnsi="Calibri" w:cs="Calibri"/>
        </w:rPr>
        <w:t xml:space="preserve">an analogous </w:t>
      </w:r>
      <w:r w:rsidR="00D431F3" w:rsidRPr="00D41C47">
        <w:rPr>
          <w:rFonts w:ascii="Calibri" w:hAnsi="Calibri" w:cs="Calibri"/>
        </w:rPr>
        <w:t xml:space="preserve">guide in English and Spanish. The guide in Spanish uses the brand guidelines and template </w:t>
      </w:r>
      <w:r w:rsidR="0096171E" w:rsidRPr="00D41C47">
        <w:rPr>
          <w:rFonts w:ascii="Calibri" w:hAnsi="Calibri" w:cs="Calibri"/>
        </w:rPr>
        <w:t>to be used in</w:t>
      </w:r>
      <w:r w:rsidR="00D431F3" w:rsidRPr="00D41C47">
        <w:rPr>
          <w:rFonts w:ascii="Calibri" w:hAnsi="Calibri" w:cs="Calibri"/>
        </w:rPr>
        <w:t xml:space="preserve"> this project</w:t>
      </w:r>
      <w:r w:rsidR="0096171E" w:rsidRPr="00D41C47">
        <w:rPr>
          <w:rFonts w:ascii="Calibri" w:hAnsi="Calibri" w:cs="Calibri"/>
        </w:rPr>
        <w:t>.</w:t>
      </w:r>
    </w:p>
    <w:p w14:paraId="316113EE" w14:textId="1AD46D29" w:rsidR="00CC42B6" w:rsidRDefault="00000000" w:rsidP="00C61AEA">
      <w:pPr>
        <w:rPr>
          <w:rFonts w:ascii="Calibri" w:hAnsi="Calibri" w:cs="Calibri"/>
        </w:rPr>
      </w:pPr>
      <w:hyperlink r:id="rId8" w:history="1">
        <w:r w:rsidR="00097307" w:rsidRPr="00D41C47">
          <w:rPr>
            <w:rStyle w:val="Hyperlink"/>
            <w:rFonts w:ascii="Calibri" w:hAnsi="Calibri" w:cs="Calibri"/>
          </w:rPr>
          <w:t>https://climateactiontransparency.org/our-work/icat-toolbox/assessment-guides/sustainable-development-2/</w:t>
        </w:r>
      </w:hyperlink>
      <w:r w:rsidR="00097307" w:rsidRPr="00D41C47">
        <w:rPr>
          <w:rFonts w:ascii="Calibri" w:hAnsi="Calibri" w:cs="Calibri"/>
        </w:rPr>
        <w:t xml:space="preserve"> </w:t>
      </w:r>
    </w:p>
    <w:p w14:paraId="32046D82" w14:textId="77777777" w:rsidR="00CC42B6" w:rsidRPr="004D47DE" w:rsidRDefault="00CC42B6" w:rsidP="004D47DE">
      <w:pPr>
        <w:pStyle w:val="Heading1"/>
        <w:rPr>
          <w:rFonts w:ascii="Calibri" w:hAnsi="Calibri" w:cs="Calibri"/>
          <w:sz w:val="28"/>
          <w:szCs w:val="28"/>
        </w:rPr>
      </w:pPr>
      <w:r w:rsidRPr="004D47DE">
        <w:rPr>
          <w:rFonts w:ascii="Calibri" w:hAnsi="Calibri" w:cs="Calibri"/>
          <w:sz w:val="28"/>
          <w:szCs w:val="28"/>
        </w:rPr>
        <w:t>Location</w:t>
      </w:r>
    </w:p>
    <w:p w14:paraId="6EE9F058" w14:textId="77777777" w:rsidR="00CC42B6" w:rsidRPr="00CC42B6" w:rsidRDefault="00CC42B6" w:rsidP="00CC42B6">
      <w:pPr>
        <w:rPr>
          <w:rFonts w:ascii="Calibri" w:hAnsi="Calibri" w:cs="Calibri"/>
        </w:rPr>
      </w:pPr>
      <w:r w:rsidRPr="00CC42B6">
        <w:rPr>
          <w:rFonts w:ascii="Calibri" w:hAnsi="Calibri" w:cs="Calibri"/>
        </w:rPr>
        <w:t>Open to candidates able to meaningfully overlap with the United States Central Time Zone</w:t>
      </w:r>
    </w:p>
    <w:p w14:paraId="1FB651E6" w14:textId="77777777" w:rsidR="00CC42B6" w:rsidRPr="00CC42B6" w:rsidRDefault="00CC42B6" w:rsidP="00031B4B">
      <w:pPr>
        <w:pStyle w:val="Heading1"/>
        <w:rPr>
          <w:rFonts w:ascii="Calibri" w:hAnsi="Calibri" w:cs="Calibri"/>
        </w:rPr>
      </w:pPr>
      <w:r w:rsidRPr="00031B4B">
        <w:rPr>
          <w:rFonts w:ascii="Calibri" w:hAnsi="Calibri" w:cs="Calibri"/>
          <w:sz w:val="28"/>
          <w:szCs w:val="28"/>
        </w:rPr>
        <w:t>Budget</w:t>
      </w:r>
    </w:p>
    <w:p w14:paraId="4A7B7292" w14:textId="3070B268" w:rsidR="00CC42B6" w:rsidRPr="00031B4B" w:rsidRDefault="00CC42B6" w:rsidP="00CC42B6">
      <w:pPr>
        <w:rPr>
          <w:rFonts w:ascii="Calibri" w:hAnsi="Calibri" w:cs="Calibri"/>
        </w:rPr>
      </w:pPr>
      <w:r w:rsidRPr="00CC42B6">
        <w:rPr>
          <w:rFonts w:ascii="Calibri" w:hAnsi="Calibri" w:cs="Calibri"/>
        </w:rPr>
        <w:t>Not to exceed USD$9800</w:t>
      </w:r>
    </w:p>
    <w:p w14:paraId="1002639D" w14:textId="564C38F3" w:rsidR="00995C35" w:rsidRPr="004D47DE" w:rsidRDefault="00995C35" w:rsidP="004D47DE">
      <w:pPr>
        <w:pStyle w:val="Heading1"/>
        <w:rPr>
          <w:rFonts w:ascii="Calibri" w:hAnsi="Calibri" w:cs="Calibri"/>
          <w:sz w:val="28"/>
          <w:szCs w:val="28"/>
        </w:rPr>
      </w:pPr>
      <w:r w:rsidRPr="004D47DE">
        <w:rPr>
          <w:rFonts w:ascii="Calibri" w:hAnsi="Calibri" w:cs="Calibri"/>
          <w:sz w:val="28"/>
          <w:szCs w:val="28"/>
        </w:rPr>
        <w:t>Deliverables</w:t>
      </w:r>
    </w:p>
    <w:p w14:paraId="768D7DC7" w14:textId="386AB2A7" w:rsidR="00D431F3" w:rsidRPr="00AA6FC4" w:rsidRDefault="00CC42B6" w:rsidP="00D431F3">
      <w:pPr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D431F3" w:rsidRPr="00AA6FC4">
        <w:rPr>
          <w:rFonts w:ascii="Calibri" w:hAnsi="Calibri" w:cs="Calibri"/>
        </w:rPr>
        <w:t xml:space="preserve"> </w:t>
      </w:r>
      <w:r w:rsidR="00485F14" w:rsidRPr="00AA6FC4">
        <w:rPr>
          <w:rFonts w:ascii="Calibri" w:hAnsi="Calibri" w:cs="Calibri"/>
        </w:rPr>
        <w:t>C</w:t>
      </w:r>
      <w:r w:rsidR="00D431F3" w:rsidRPr="00AA6FC4">
        <w:rPr>
          <w:rFonts w:ascii="Calibri" w:hAnsi="Calibri" w:cs="Calibri"/>
        </w:rPr>
        <w:t xml:space="preserve">onsultant </w:t>
      </w:r>
      <w:r w:rsidR="00A81525">
        <w:rPr>
          <w:rFonts w:ascii="Calibri" w:hAnsi="Calibri" w:cs="Calibri"/>
        </w:rPr>
        <w:t>will</w:t>
      </w:r>
      <w:r w:rsidR="00D431F3" w:rsidRPr="00AA6FC4">
        <w:rPr>
          <w:rFonts w:ascii="Calibri" w:hAnsi="Calibri" w:cs="Calibri"/>
        </w:rPr>
        <w:t xml:space="preserve"> provide the following </w:t>
      </w:r>
      <w:r>
        <w:rPr>
          <w:rFonts w:ascii="Calibri" w:hAnsi="Calibri" w:cs="Calibri"/>
        </w:rPr>
        <w:t xml:space="preserve">deliverables </w:t>
      </w:r>
      <w:r w:rsidR="00D431F3" w:rsidRPr="00AA6FC4">
        <w:rPr>
          <w:rFonts w:ascii="Calibri" w:hAnsi="Calibri" w:cs="Calibri"/>
        </w:rPr>
        <w:t>to GHGMI:</w:t>
      </w:r>
    </w:p>
    <w:p w14:paraId="1D69E5F2" w14:textId="6D9B612D" w:rsidR="006F306B" w:rsidRPr="00AA6FC4" w:rsidRDefault="006F306B" w:rsidP="006F306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 xml:space="preserve">Digital file </w:t>
      </w:r>
      <w:r w:rsidR="00854693" w:rsidRPr="00AA6FC4">
        <w:rPr>
          <w:rFonts w:ascii="Calibri" w:hAnsi="Calibri" w:cs="Calibri"/>
        </w:rPr>
        <w:t xml:space="preserve">of the final </w:t>
      </w:r>
      <w:r w:rsidRPr="00AA6FC4">
        <w:rPr>
          <w:rFonts w:ascii="Calibri" w:hAnsi="Calibri" w:cs="Calibri"/>
        </w:rPr>
        <w:t>formatted guide (</w:t>
      </w:r>
      <w:r w:rsidR="00AF7DE7" w:rsidRPr="00AA6FC4">
        <w:rPr>
          <w:rFonts w:ascii="Calibri" w:hAnsi="Calibri" w:cs="Calibri"/>
        </w:rPr>
        <w:t>PDF</w:t>
      </w:r>
      <w:r w:rsidRPr="00AA6FC4">
        <w:rPr>
          <w:rFonts w:ascii="Calibri" w:hAnsi="Calibri" w:cs="Calibri"/>
        </w:rPr>
        <w:t xml:space="preserve"> and </w:t>
      </w:r>
      <w:r w:rsidR="00AF7DE7" w:rsidRPr="00AA6FC4">
        <w:rPr>
          <w:rFonts w:ascii="Calibri" w:hAnsi="Calibri" w:cs="Calibri"/>
        </w:rPr>
        <w:t>.</w:t>
      </w:r>
      <w:proofErr w:type="spellStart"/>
      <w:r w:rsidRPr="00AA6FC4">
        <w:rPr>
          <w:rFonts w:ascii="Calibri" w:hAnsi="Calibri" w:cs="Calibri"/>
        </w:rPr>
        <w:t>indd</w:t>
      </w:r>
      <w:proofErr w:type="spellEnd"/>
      <w:r w:rsidRPr="00AA6FC4">
        <w:rPr>
          <w:rFonts w:ascii="Calibri" w:hAnsi="Calibri" w:cs="Calibri"/>
        </w:rPr>
        <w:t>)</w:t>
      </w:r>
    </w:p>
    <w:p w14:paraId="2F0880F9" w14:textId="7A33B4FA" w:rsidR="006F306B" w:rsidRPr="00AA6FC4" w:rsidRDefault="006F306B" w:rsidP="00D431F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 xml:space="preserve">All produced </w:t>
      </w:r>
      <w:r w:rsidR="00854693" w:rsidRPr="00AA6FC4">
        <w:rPr>
          <w:rFonts w:ascii="Calibri" w:hAnsi="Calibri" w:cs="Calibri"/>
        </w:rPr>
        <w:t xml:space="preserve">tables and </w:t>
      </w:r>
      <w:r w:rsidRPr="00AA6FC4">
        <w:rPr>
          <w:rFonts w:ascii="Calibri" w:hAnsi="Calibri" w:cs="Calibri"/>
        </w:rPr>
        <w:t>graphics</w:t>
      </w:r>
      <w:r w:rsidR="00854693" w:rsidRPr="00AA6FC4">
        <w:rPr>
          <w:rFonts w:ascii="Calibri" w:hAnsi="Calibri" w:cs="Calibri"/>
        </w:rPr>
        <w:t xml:space="preserve"> (.eps, .</w:t>
      </w:r>
      <w:proofErr w:type="spellStart"/>
      <w:r w:rsidR="00854693" w:rsidRPr="00AA6FC4">
        <w:rPr>
          <w:rFonts w:ascii="Calibri" w:hAnsi="Calibri" w:cs="Calibri"/>
        </w:rPr>
        <w:t>png</w:t>
      </w:r>
      <w:proofErr w:type="spellEnd"/>
      <w:r w:rsidR="00854693" w:rsidRPr="00AA6FC4">
        <w:rPr>
          <w:rFonts w:ascii="Calibri" w:hAnsi="Calibri" w:cs="Calibri"/>
        </w:rPr>
        <w:t>)</w:t>
      </w:r>
    </w:p>
    <w:p w14:paraId="5A0C301D" w14:textId="5D99D2BC" w:rsidR="006F306B" w:rsidRDefault="006F306B" w:rsidP="006F306B">
      <w:pPr>
        <w:pStyle w:val="Heading1"/>
        <w:rPr>
          <w:rFonts w:ascii="Calibri" w:hAnsi="Calibri" w:cs="Calibri"/>
          <w:sz w:val="28"/>
          <w:szCs w:val="28"/>
        </w:rPr>
      </w:pPr>
      <w:r w:rsidRPr="00AA6FC4">
        <w:rPr>
          <w:rFonts w:ascii="Calibri" w:hAnsi="Calibri" w:cs="Calibri"/>
          <w:sz w:val="28"/>
          <w:szCs w:val="28"/>
        </w:rPr>
        <w:t>Timeline</w:t>
      </w:r>
    </w:p>
    <w:p w14:paraId="71365321" w14:textId="77777777" w:rsidR="004E7DEE" w:rsidRPr="00AA6FC4" w:rsidRDefault="004E7DEE" w:rsidP="004D47DE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5"/>
        <w:gridCol w:w="3680"/>
      </w:tblGrid>
      <w:tr w:rsidR="001F6673" w14:paraId="1D46AABC" w14:textId="77777777" w:rsidTr="00AA6FC4">
        <w:trPr>
          <w:trHeight w:val="341"/>
          <w:jc w:val="center"/>
        </w:trPr>
        <w:tc>
          <w:tcPr>
            <w:tcW w:w="3695" w:type="dxa"/>
            <w:shd w:val="clear" w:color="auto" w:fill="D9D9D9" w:themeFill="background1" w:themeFillShade="D9"/>
            <w:vAlign w:val="center"/>
          </w:tcPr>
          <w:p w14:paraId="5188C193" w14:textId="739EAC99" w:rsidR="001F6673" w:rsidRPr="00AA6FC4" w:rsidRDefault="001F6673" w:rsidP="00AA6FC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AA6FC4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0676F94D" w14:textId="49E6129A" w:rsidR="001F6673" w:rsidRPr="00AA6FC4" w:rsidRDefault="001F6673" w:rsidP="00AA6FC4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AA6FC4">
              <w:rPr>
                <w:rFonts w:ascii="Calibri" w:hAnsi="Calibri" w:cs="Calibri"/>
                <w:b/>
                <w:bCs/>
              </w:rPr>
              <w:t>Item</w:t>
            </w:r>
          </w:p>
        </w:tc>
      </w:tr>
      <w:tr w:rsidR="001F6673" w14:paraId="490D4AF6" w14:textId="77777777" w:rsidTr="00AA6FC4">
        <w:trPr>
          <w:trHeight w:val="320"/>
          <w:jc w:val="center"/>
        </w:trPr>
        <w:tc>
          <w:tcPr>
            <w:tcW w:w="3695" w:type="dxa"/>
            <w:vAlign w:val="center"/>
          </w:tcPr>
          <w:p w14:paraId="3B10A4C5" w14:textId="1369C283" w:rsidR="001F6673" w:rsidRPr="00AA6FC4" w:rsidRDefault="001E76F7" w:rsidP="00AA6FC4">
            <w:pPr>
              <w:spacing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</w:t>
            </w:r>
            <w:r w:rsidR="001F6673" w:rsidRPr="00AA6FC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</w:t>
            </w:r>
            <w:r w:rsidR="001F6673" w:rsidRPr="00AA6FC4">
              <w:rPr>
                <w:rFonts w:ascii="Calibri" w:hAnsi="Calibri" w:cs="Calibri"/>
              </w:rPr>
              <w:t xml:space="preserve">, 2022, 8 PM Pacific </w:t>
            </w:r>
            <w:r w:rsidR="00DE78E3" w:rsidRPr="00AA6FC4">
              <w:rPr>
                <w:rFonts w:ascii="Calibri" w:hAnsi="Calibri" w:cs="Calibri"/>
              </w:rPr>
              <w:t>time</w:t>
            </w:r>
          </w:p>
        </w:tc>
        <w:tc>
          <w:tcPr>
            <w:tcW w:w="3680" w:type="dxa"/>
            <w:vAlign w:val="center"/>
          </w:tcPr>
          <w:p w14:paraId="088DF56F" w14:textId="6D90BDE6" w:rsidR="001F6673" w:rsidRPr="00AA6FC4" w:rsidRDefault="004E7DEE" w:rsidP="00AA6FC4">
            <w:pPr>
              <w:spacing w:after="0"/>
              <w:jc w:val="left"/>
              <w:rPr>
                <w:rFonts w:ascii="Calibri" w:hAnsi="Calibri" w:cs="Calibri"/>
              </w:rPr>
            </w:pPr>
            <w:r w:rsidRPr="00AA6FC4">
              <w:rPr>
                <w:rFonts w:ascii="Calibri" w:hAnsi="Calibri" w:cs="Calibri"/>
              </w:rPr>
              <w:t>Proposal submission deadline</w:t>
            </w:r>
          </w:p>
        </w:tc>
      </w:tr>
      <w:tr w:rsidR="001F6673" w14:paraId="4D1D9591" w14:textId="77777777" w:rsidTr="00AA6FC4">
        <w:trPr>
          <w:trHeight w:val="320"/>
          <w:jc w:val="center"/>
        </w:trPr>
        <w:tc>
          <w:tcPr>
            <w:tcW w:w="3695" w:type="dxa"/>
            <w:vAlign w:val="center"/>
          </w:tcPr>
          <w:p w14:paraId="1E019C95" w14:textId="1C4F2D32" w:rsidR="001F6673" w:rsidRPr="00AA6FC4" w:rsidRDefault="001E76F7" w:rsidP="00AA6FC4">
            <w:pPr>
              <w:spacing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</w:t>
            </w:r>
            <w:r w:rsidR="001F6673" w:rsidRPr="00AA6FC4">
              <w:rPr>
                <w:rFonts w:ascii="Calibri" w:hAnsi="Calibri" w:cs="Calibri"/>
              </w:rPr>
              <w:t xml:space="preserve"> 1</w:t>
            </w:r>
            <w:r>
              <w:rPr>
                <w:rFonts w:ascii="Calibri" w:hAnsi="Calibri" w:cs="Calibri"/>
              </w:rPr>
              <w:t>8</w:t>
            </w:r>
            <w:r w:rsidR="001F6673" w:rsidRPr="00AA6FC4">
              <w:rPr>
                <w:rFonts w:ascii="Calibri" w:hAnsi="Calibri" w:cs="Calibri"/>
              </w:rPr>
              <w:t>, 2022</w:t>
            </w:r>
          </w:p>
        </w:tc>
        <w:tc>
          <w:tcPr>
            <w:tcW w:w="3680" w:type="dxa"/>
            <w:vAlign w:val="center"/>
          </w:tcPr>
          <w:p w14:paraId="3EE0B21B" w14:textId="3F5C6F7A" w:rsidR="001F6673" w:rsidRPr="00AA6FC4" w:rsidRDefault="004E7DEE" w:rsidP="00AA6FC4">
            <w:pPr>
              <w:spacing w:after="0"/>
              <w:jc w:val="left"/>
              <w:rPr>
                <w:rFonts w:ascii="Calibri" w:hAnsi="Calibri" w:cs="Calibri"/>
              </w:rPr>
            </w:pPr>
            <w:r w:rsidRPr="00AA6FC4">
              <w:rPr>
                <w:rFonts w:ascii="Calibri" w:hAnsi="Calibri" w:cs="Calibri"/>
              </w:rPr>
              <w:t>Proposal awarded; candidate notified</w:t>
            </w:r>
          </w:p>
        </w:tc>
      </w:tr>
      <w:tr w:rsidR="001F6673" w14:paraId="225979DE" w14:textId="77777777" w:rsidTr="00AA6FC4">
        <w:trPr>
          <w:trHeight w:val="320"/>
          <w:jc w:val="center"/>
        </w:trPr>
        <w:tc>
          <w:tcPr>
            <w:tcW w:w="3695" w:type="dxa"/>
            <w:vAlign w:val="center"/>
          </w:tcPr>
          <w:p w14:paraId="02FFBAC4" w14:textId="6B7C5C6C" w:rsidR="001F6673" w:rsidRPr="00AA6FC4" w:rsidRDefault="001E76F7" w:rsidP="00AA6FC4">
            <w:pPr>
              <w:spacing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</w:t>
            </w:r>
            <w:r w:rsidR="001F6673" w:rsidRPr="00AA6FC4">
              <w:rPr>
                <w:rFonts w:ascii="Calibri" w:hAnsi="Calibri" w:cs="Calibri"/>
              </w:rPr>
              <w:t xml:space="preserve"> 1, 2022</w:t>
            </w:r>
          </w:p>
        </w:tc>
        <w:tc>
          <w:tcPr>
            <w:tcW w:w="3680" w:type="dxa"/>
            <w:vAlign w:val="center"/>
          </w:tcPr>
          <w:p w14:paraId="27AC9193" w14:textId="414925A7" w:rsidR="001F6673" w:rsidRPr="00AA6FC4" w:rsidRDefault="004E7DEE" w:rsidP="00AA6FC4">
            <w:pPr>
              <w:spacing w:after="0"/>
              <w:jc w:val="left"/>
              <w:rPr>
                <w:rFonts w:ascii="Calibri" w:hAnsi="Calibri" w:cs="Calibri"/>
              </w:rPr>
            </w:pPr>
            <w:r w:rsidRPr="00AA6FC4">
              <w:rPr>
                <w:rFonts w:ascii="Calibri" w:hAnsi="Calibri" w:cs="Calibri"/>
              </w:rPr>
              <w:t>Consultant begins work</w:t>
            </w:r>
          </w:p>
        </w:tc>
      </w:tr>
      <w:tr w:rsidR="001F6673" w14:paraId="5B833817" w14:textId="77777777" w:rsidTr="00AA6FC4">
        <w:trPr>
          <w:trHeight w:val="320"/>
          <w:jc w:val="center"/>
        </w:trPr>
        <w:tc>
          <w:tcPr>
            <w:tcW w:w="3695" w:type="dxa"/>
            <w:vAlign w:val="center"/>
          </w:tcPr>
          <w:p w14:paraId="5DA4EC60" w14:textId="375C8086" w:rsidR="001F6673" w:rsidRPr="00AA6FC4" w:rsidRDefault="001E76F7" w:rsidP="00AA6FC4">
            <w:pPr>
              <w:spacing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</w:t>
            </w:r>
            <w:r w:rsidR="001F6673" w:rsidRPr="00AA6FC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</w:t>
            </w:r>
            <w:r w:rsidR="001F6673" w:rsidRPr="00AA6FC4">
              <w:rPr>
                <w:rFonts w:ascii="Calibri" w:hAnsi="Calibri" w:cs="Calibri"/>
              </w:rPr>
              <w:t>, 202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80" w:type="dxa"/>
            <w:vAlign w:val="center"/>
          </w:tcPr>
          <w:p w14:paraId="1B0CF798" w14:textId="05C8618D" w:rsidR="001F6673" w:rsidRPr="00AA6FC4" w:rsidRDefault="001F6673" w:rsidP="00AA6FC4">
            <w:pPr>
              <w:spacing w:after="0"/>
              <w:jc w:val="left"/>
              <w:rPr>
                <w:rFonts w:ascii="Calibri" w:hAnsi="Calibri" w:cs="Calibri"/>
              </w:rPr>
            </w:pPr>
            <w:r w:rsidRPr="00AA6FC4">
              <w:rPr>
                <w:rFonts w:ascii="Calibri" w:hAnsi="Calibri" w:cs="Calibri"/>
              </w:rPr>
              <w:t xml:space="preserve">Deliverables </w:t>
            </w:r>
            <w:r w:rsidR="004E7DEE" w:rsidRPr="00AA6FC4">
              <w:rPr>
                <w:rFonts w:ascii="Calibri" w:hAnsi="Calibri" w:cs="Calibri"/>
              </w:rPr>
              <w:t>due date</w:t>
            </w:r>
          </w:p>
        </w:tc>
      </w:tr>
    </w:tbl>
    <w:p w14:paraId="2EC08381" w14:textId="77777777" w:rsidR="001F6673" w:rsidRPr="001F6673" w:rsidRDefault="001F6673" w:rsidP="00AA6FC4"/>
    <w:p w14:paraId="6EE24426" w14:textId="1D437308" w:rsidR="00FC2DF8" w:rsidRPr="00AA6FC4" w:rsidRDefault="00FC2DF8" w:rsidP="00FC2DF8">
      <w:pPr>
        <w:pStyle w:val="Heading1"/>
        <w:rPr>
          <w:rFonts w:ascii="Calibri" w:hAnsi="Calibri" w:cs="Calibri"/>
          <w:sz w:val="28"/>
          <w:szCs w:val="28"/>
        </w:rPr>
      </w:pPr>
      <w:r w:rsidRPr="00AA6FC4">
        <w:rPr>
          <w:rFonts w:ascii="Calibri" w:hAnsi="Calibri" w:cs="Calibri"/>
          <w:sz w:val="28"/>
          <w:szCs w:val="28"/>
        </w:rPr>
        <w:t xml:space="preserve">Evaluation </w:t>
      </w:r>
      <w:r w:rsidR="004E7DEE">
        <w:rPr>
          <w:rFonts w:ascii="Calibri" w:hAnsi="Calibri" w:cs="Calibri"/>
          <w:sz w:val="28"/>
          <w:szCs w:val="28"/>
        </w:rPr>
        <w:t>C</w:t>
      </w:r>
      <w:r w:rsidRPr="00AA6FC4">
        <w:rPr>
          <w:rFonts w:ascii="Calibri" w:hAnsi="Calibri" w:cs="Calibri"/>
          <w:sz w:val="28"/>
          <w:szCs w:val="28"/>
        </w:rPr>
        <w:t>riteria</w:t>
      </w:r>
    </w:p>
    <w:p w14:paraId="795D5D2A" w14:textId="77777777" w:rsidR="00FC2DF8" w:rsidRPr="00AA6FC4" w:rsidRDefault="00FC2DF8" w:rsidP="00FC2DF8">
      <w:pPr>
        <w:rPr>
          <w:rFonts w:ascii="Calibri" w:hAnsi="Calibri" w:cs="Calibri"/>
        </w:rPr>
      </w:pPr>
      <w:r w:rsidRPr="00AA6FC4">
        <w:rPr>
          <w:rFonts w:ascii="Calibri" w:hAnsi="Calibri" w:cs="Calibri"/>
        </w:rPr>
        <w:t>Proposals will be evaluated on the following:</w:t>
      </w:r>
    </w:p>
    <w:p w14:paraId="77E1ECF7" w14:textId="77777777" w:rsidR="004D47DE" w:rsidRDefault="00FC2DF8" w:rsidP="004D47D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>Responsiveness to the Request for Proposals</w:t>
      </w:r>
    </w:p>
    <w:p w14:paraId="5EBD3AF4" w14:textId="2238CB74" w:rsidR="00376F7B" w:rsidRPr="004D47DE" w:rsidRDefault="00376F7B" w:rsidP="004D47D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D47DE">
        <w:rPr>
          <w:rFonts w:ascii="Calibri" w:hAnsi="Calibri" w:cs="Calibri"/>
        </w:rPr>
        <w:t>Quality of the proposal</w:t>
      </w:r>
    </w:p>
    <w:p w14:paraId="41741B79" w14:textId="1B397CDF" w:rsidR="00FC2DF8" w:rsidRPr="00AA6FC4" w:rsidRDefault="00FC2DF8" w:rsidP="00AA6FC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 xml:space="preserve">Experience and qualifications of the </w:t>
      </w:r>
      <w:r w:rsidR="00425D89">
        <w:rPr>
          <w:rFonts w:ascii="Calibri" w:hAnsi="Calibri" w:cs="Calibri"/>
        </w:rPr>
        <w:t>C</w:t>
      </w:r>
      <w:r w:rsidR="00376F7B" w:rsidRPr="00AA6FC4">
        <w:rPr>
          <w:rFonts w:ascii="Calibri" w:hAnsi="Calibri" w:cs="Calibri"/>
        </w:rPr>
        <w:t>onsultant</w:t>
      </w:r>
      <w:r w:rsidRPr="00AA6FC4">
        <w:rPr>
          <w:rFonts w:ascii="Calibri" w:hAnsi="Calibri" w:cs="Calibri"/>
        </w:rPr>
        <w:t xml:space="preserve"> </w:t>
      </w:r>
    </w:p>
    <w:p w14:paraId="1E4ED8E3" w14:textId="17A19C99" w:rsidR="00FC2DF8" w:rsidRPr="00AA6FC4" w:rsidRDefault="00FC2DF8" w:rsidP="00AA6FC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>Satisfaction of previous clients</w:t>
      </w:r>
    </w:p>
    <w:p w14:paraId="557704CA" w14:textId="248346B0" w:rsidR="006848D1" w:rsidRPr="00AA6FC4" w:rsidRDefault="0025532C" w:rsidP="00AA6FC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>Cost</w:t>
      </w:r>
      <w:r w:rsidR="00FC2DF8" w:rsidRPr="00AA6FC4">
        <w:rPr>
          <w:rFonts w:ascii="Calibri" w:hAnsi="Calibri" w:cs="Calibri"/>
        </w:rPr>
        <w:t xml:space="preserve"> proposal</w:t>
      </w:r>
    </w:p>
    <w:p w14:paraId="0EAE3548" w14:textId="77777777" w:rsidR="002E2357" w:rsidRPr="00AA6FC4" w:rsidRDefault="002E2357" w:rsidP="002E2357">
      <w:pPr>
        <w:pStyle w:val="Heading1"/>
        <w:rPr>
          <w:rFonts w:ascii="Calibri" w:hAnsi="Calibri" w:cs="Calibri"/>
          <w:sz w:val="28"/>
          <w:szCs w:val="28"/>
        </w:rPr>
      </w:pPr>
      <w:r w:rsidRPr="00AA6FC4">
        <w:rPr>
          <w:rFonts w:ascii="Calibri" w:hAnsi="Calibri" w:cs="Calibri"/>
          <w:sz w:val="28"/>
          <w:szCs w:val="28"/>
        </w:rPr>
        <w:t>Submission</w:t>
      </w:r>
    </w:p>
    <w:p w14:paraId="61809039" w14:textId="0451C868" w:rsidR="00030E32" w:rsidRPr="00AA6FC4" w:rsidRDefault="009B6D2B" w:rsidP="00030E32">
      <w:pPr>
        <w:rPr>
          <w:rFonts w:ascii="Calibri" w:hAnsi="Calibri" w:cs="Calibri"/>
        </w:rPr>
      </w:pPr>
      <w:r w:rsidRPr="00AA6FC4">
        <w:rPr>
          <w:rFonts w:ascii="Calibri" w:hAnsi="Calibri" w:cs="Calibri"/>
        </w:rPr>
        <w:t xml:space="preserve">Proposal </w:t>
      </w:r>
      <w:r w:rsidR="001F6673" w:rsidRPr="001F6673">
        <w:rPr>
          <w:rFonts w:ascii="Calibri" w:hAnsi="Calibri" w:cs="Calibri"/>
        </w:rPr>
        <w:t>must be received by</w:t>
      </w:r>
      <w:r w:rsidR="00591C4E">
        <w:rPr>
          <w:rFonts w:ascii="Calibri" w:hAnsi="Calibri" w:cs="Calibri"/>
        </w:rPr>
        <w:t xml:space="preserve"> 8 PM Pacific time on Friday, </w:t>
      </w:r>
      <w:r w:rsidR="00265F58">
        <w:rPr>
          <w:rFonts w:ascii="Calibri" w:hAnsi="Calibri" w:cs="Calibri"/>
        </w:rPr>
        <w:t>November</w:t>
      </w:r>
      <w:r w:rsidR="001F6673" w:rsidRPr="001F6673">
        <w:rPr>
          <w:rFonts w:ascii="Calibri" w:hAnsi="Calibri" w:cs="Calibri"/>
        </w:rPr>
        <w:t xml:space="preserve"> </w:t>
      </w:r>
      <w:r w:rsidR="00265F58">
        <w:rPr>
          <w:rFonts w:ascii="Calibri" w:hAnsi="Calibri" w:cs="Calibri"/>
        </w:rPr>
        <w:t>4</w:t>
      </w:r>
      <w:r w:rsidR="001F6673" w:rsidRPr="001F6673">
        <w:rPr>
          <w:rFonts w:ascii="Calibri" w:hAnsi="Calibri" w:cs="Calibri"/>
        </w:rPr>
        <w:t xml:space="preserve">, 2022 </w:t>
      </w:r>
      <w:r w:rsidR="001F6673">
        <w:rPr>
          <w:rFonts w:ascii="Calibri" w:hAnsi="Calibri" w:cs="Calibri"/>
        </w:rPr>
        <w:t xml:space="preserve">and </w:t>
      </w:r>
      <w:r w:rsidRPr="00AA6FC4">
        <w:rPr>
          <w:rFonts w:ascii="Calibri" w:hAnsi="Calibri" w:cs="Calibri"/>
        </w:rPr>
        <w:t>should include:</w:t>
      </w:r>
    </w:p>
    <w:p w14:paraId="7546A878" w14:textId="3278D79D" w:rsidR="009B6D2B" w:rsidRPr="00AA6FC4" w:rsidRDefault="009B6D2B" w:rsidP="00AA6FC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>Narrative describing how the scope of work would be completed (not to exceed 5 pages)</w:t>
      </w:r>
    </w:p>
    <w:p w14:paraId="02C25040" w14:textId="77777777" w:rsidR="009B6D2B" w:rsidRPr="00AA6FC4" w:rsidRDefault="009B6D2B" w:rsidP="00AA6FC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>Cost</w:t>
      </w:r>
    </w:p>
    <w:p w14:paraId="1C29D25F" w14:textId="185B745A" w:rsidR="00030E32" w:rsidRDefault="00030E32" w:rsidP="004E7DE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AA6FC4">
        <w:rPr>
          <w:rFonts w:ascii="Calibri" w:hAnsi="Calibri" w:cs="Calibri"/>
        </w:rPr>
        <w:t>Portfolio and/or work samples</w:t>
      </w:r>
    </w:p>
    <w:p w14:paraId="286221DF" w14:textId="0C65DEA1" w:rsidR="0096171E" w:rsidRPr="001F6673" w:rsidRDefault="00030E32" w:rsidP="00AA6FC4">
      <w:pPr>
        <w:pStyle w:val="ListParagraph"/>
        <w:numPr>
          <w:ilvl w:val="0"/>
          <w:numId w:val="7"/>
        </w:numPr>
      </w:pPr>
      <w:r w:rsidRPr="00AA6FC4">
        <w:rPr>
          <w:rFonts w:ascii="Calibri" w:hAnsi="Calibri" w:cs="Calibri"/>
        </w:rPr>
        <w:t>References</w:t>
      </w:r>
    </w:p>
    <w:p w14:paraId="606EBAD4" w14:textId="66B8725F" w:rsidR="002E2357" w:rsidRPr="00AA6FC4" w:rsidRDefault="009D2FB0" w:rsidP="00265F58">
      <w:pPr>
        <w:jc w:val="left"/>
        <w:rPr>
          <w:rFonts w:ascii="Calibri" w:hAnsi="Calibri" w:cs="Calibri"/>
        </w:rPr>
      </w:pPr>
      <w:r w:rsidRPr="00AA6FC4">
        <w:rPr>
          <w:rFonts w:ascii="Calibri" w:hAnsi="Calibri" w:cs="Calibri"/>
        </w:rPr>
        <w:t xml:space="preserve">Candidates </w:t>
      </w:r>
      <w:r w:rsidR="002E2357" w:rsidRPr="00AA6FC4">
        <w:rPr>
          <w:rFonts w:ascii="Calibri" w:hAnsi="Calibri" w:cs="Calibri"/>
        </w:rPr>
        <w:t>are invited to submit a Proposal digitally to:</w:t>
      </w:r>
      <w:r w:rsidR="0096171E" w:rsidRPr="00AA6FC4">
        <w:rPr>
          <w:rFonts w:ascii="Calibri" w:hAnsi="Calibri" w:cs="Calibri"/>
        </w:rPr>
        <w:t xml:space="preserve"> </w:t>
      </w:r>
      <w:r w:rsidR="0047488D">
        <w:rPr>
          <w:rFonts w:ascii="Calibri" w:hAnsi="Calibri" w:cs="Calibri"/>
        </w:rPr>
        <w:t>Olga Lyandres</w:t>
      </w:r>
      <w:r w:rsidR="002E2357" w:rsidRPr="00AA6FC4">
        <w:rPr>
          <w:rFonts w:ascii="Calibri" w:hAnsi="Calibri" w:cs="Calibri"/>
        </w:rPr>
        <w:t xml:space="preserve">, </w:t>
      </w:r>
      <w:r w:rsidR="0047488D">
        <w:rPr>
          <w:rFonts w:ascii="Calibri" w:hAnsi="Calibri" w:cs="Calibri"/>
        </w:rPr>
        <w:t xml:space="preserve">Project Manager </w:t>
      </w:r>
      <w:r w:rsidR="0096171E" w:rsidRPr="00AA6FC4">
        <w:rPr>
          <w:rFonts w:ascii="Calibri" w:hAnsi="Calibri" w:cs="Calibri"/>
        </w:rPr>
        <w:t>(</w:t>
      </w:r>
      <w:hyperlink r:id="rId9" w:history="1">
        <w:r w:rsidR="00C82569" w:rsidRPr="007D3EFE">
          <w:rPr>
            <w:rStyle w:val="Hyperlink"/>
            <w:rFonts w:ascii="Calibri" w:hAnsi="Calibri" w:cs="Calibri"/>
          </w:rPr>
          <w:t>Olga.lyandres@ghginstitute.org</w:t>
        </w:r>
      </w:hyperlink>
      <w:r w:rsidR="0096171E" w:rsidRPr="00AA6FC4">
        <w:rPr>
          <w:rFonts w:ascii="Calibri" w:hAnsi="Calibri" w:cs="Calibri"/>
        </w:rPr>
        <w:t>)</w:t>
      </w:r>
    </w:p>
    <w:p w14:paraId="47687DC8" w14:textId="7F958655" w:rsidR="002E2357" w:rsidRDefault="002E2357" w:rsidP="006848D1">
      <w:pPr>
        <w:rPr>
          <w:rFonts w:ascii="Calibri" w:hAnsi="Calibri" w:cs="Calibri"/>
        </w:rPr>
      </w:pPr>
      <w:r w:rsidRPr="00AA6FC4">
        <w:rPr>
          <w:rFonts w:ascii="Calibri" w:hAnsi="Calibri" w:cs="Calibri"/>
        </w:rPr>
        <w:lastRenderedPageBreak/>
        <w:t>Questions regarding this RFP must be</w:t>
      </w:r>
      <w:r w:rsidR="00CE50CE" w:rsidRPr="00AA6FC4">
        <w:rPr>
          <w:rFonts w:ascii="Calibri" w:hAnsi="Calibri" w:cs="Calibri"/>
        </w:rPr>
        <w:t xml:space="preserve"> submitted</w:t>
      </w:r>
      <w:r w:rsidRPr="00AA6FC4">
        <w:rPr>
          <w:rFonts w:ascii="Calibri" w:hAnsi="Calibri" w:cs="Calibri"/>
        </w:rPr>
        <w:t xml:space="preserve"> in writing and may be directed to:</w:t>
      </w:r>
      <w:r w:rsidR="0096171E" w:rsidRPr="00AA6FC4">
        <w:rPr>
          <w:rFonts w:ascii="Calibri" w:hAnsi="Calibri" w:cs="Calibri"/>
        </w:rPr>
        <w:t xml:space="preserve"> </w:t>
      </w:r>
      <w:r w:rsidR="009D2FB0" w:rsidRPr="00AA6FC4">
        <w:rPr>
          <w:rFonts w:ascii="Calibri" w:hAnsi="Calibri" w:cs="Calibri"/>
        </w:rPr>
        <w:t xml:space="preserve">Olga Lyandres, Project </w:t>
      </w:r>
      <w:r w:rsidR="00C17774">
        <w:rPr>
          <w:rFonts w:ascii="Calibri" w:hAnsi="Calibri" w:cs="Calibri"/>
        </w:rPr>
        <w:t>M</w:t>
      </w:r>
      <w:r w:rsidR="009D2FB0" w:rsidRPr="00AA6FC4">
        <w:rPr>
          <w:rFonts w:ascii="Calibri" w:hAnsi="Calibri" w:cs="Calibri"/>
        </w:rPr>
        <w:t>anager</w:t>
      </w:r>
      <w:r w:rsidR="0096171E" w:rsidRPr="00AA6FC4">
        <w:rPr>
          <w:rFonts w:ascii="Calibri" w:hAnsi="Calibri" w:cs="Calibri"/>
        </w:rPr>
        <w:t xml:space="preserve"> (</w:t>
      </w:r>
      <w:hyperlink r:id="rId10" w:history="1">
        <w:r w:rsidR="009E72E5" w:rsidRPr="007D3EFE">
          <w:rPr>
            <w:rStyle w:val="Hyperlink"/>
            <w:rFonts w:ascii="Calibri" w:hAnsi="Calibri" w:cs="Calibri"/>
          </w:rPr>
          <w:t>Olga.lyandres@ghginstitute.org</w:t>
        </w:r>
      </w:hyperlink>
      <w:r w:rsidR="0096171E" w:rsidRPr="00AA6FC4">
        <w:rPr>
          <w:rFonts w:ascii="Calibri" w:hAnsi="Calibri" w:cs="Calibri"/>
        </w:rPr>
        <w:t>)</w:t>
      </w:r>
      <w:r w:rsidR="00CE50CE" w:rsidRPr="00AA6FC4">
        <w:rPr>
          <w:rFonts w:ascii="Calibri" w:hAnsi="Calibri" w:cs="Calibri"/>
        </w:rPr>
        <w:t>.</w:t>
      </w:r>
    </w:p>
    <w:p w14:paraId="4C95BB5D" w14:textId="77777777" w:rsidR="009E72E5" w:rsidRDefault="009E72E5" w:rsidP="00A81525">
      <w:pPr>
        <w:pStyle w:val="NormalWeb"/>
        <w:spacing w:before="80" w:beforeAutospacing="0" w:after="0" w:afterAutospacing="0"/>
        <w:ind w:right="140"/>
        <w:rPr>
          <w:rFonts w:ascii="Calibri" w:hAnsi="Calibri" w:cs="Calibri"/>
          <w:color w:val="000000"/>
          <w:sz w:val="22"/>
          <w:szCs w:val="22"/>
        </w:rPr>
      </w:pPr>
    </w:p>
    <w:p w14:paraId="1397D742" w14:textId="264F55A7" w:rsidR="00A81525" w:rsidRPr="00FF4EF4" w:rsidRDefault="00A81525" w:rsidP="00A81525">
      <w:pPr>
        <w:pStyle w:val="NormalWeb"/>
        <w:spacing w:before="80" w:beforeAutospacing="0" w:after="0" w:afterAutospacing="0"/>
        <w:ind w:right="140"/>
        <w:rPr>
          <w:rFonts w:ascii="Calibri" w:hAnsi="Calibri" w:cs="Calibri"/>
          <w:color w:val="000000"/>
          <w:sz w:val="22"/>
          <w:szCs w:val="22"/>
        </w:rPr>
      </w:pPr>
      <w:r w:rsidRPr="00FF4EF4">
        <w:rPr>
          <w:rFonts w:ascii="Calibri" w:hAnsi="Calibri" w:cs="Calibri"/>
          <w:color w:val="000000"/>
          <w:sz w:val="22"/>
          <w:szCs w:val="22"/>
        </w:rPr>
        <w:t>GHGMI is an equal opportunity</w:t>
      </w:r>
      <w:r>
        <w:rPr>
          <w:rFonts w:ascii="Calibri" w:hAnsi="Calibri" w:cs="Calibri"/>
          <w:color w:val="000000"/>
          <w:sz w:val="22"/>
          <w:szCs w:val="22"/>
        </w:rPr>
        <w:t xml:space="preserve"> organization</w:t>
      </w:r>
      <w:r w:rsidRPr="00FF4EF4">
        <w:rPr>
          <w:rFonts w:ascii="Calibri" w:hAnsi="Calibri" w:cs="Calibri"/>
          <w:color w:val="000000"/>
          <w:sz w:val="22"/>
          <w:szCs w:val="22"/>
        </w:rPr>
        <w:t xml:space="preserve"> and is committed to fostering a work environment free of unlawful discrimination. We conduct our recruitment without discriminating </w:t>
      </w:r>
      <w:proofErr w:type="gramStart"/>
      <w:r w:rsidRPr="00FF4EF4">
        <w:rPr>
          <w:rFonts w:ascii="Calibri" w:hAnsi="Calibri" w:cs="Calibri"/>
          <w:color w:val="000000"/>
          <w:sz w:val="22"/>
          <w:szCs w:val="22"/>
        </w:rPr>
        <w:t>on the basis of</w:t>
      </w:r>
      <w:proofErr w:type="gramEnd"/>
      <w:r w:rsidRPr="00FF4EF4">
        <w:rPr>
          <w:rFonts w:ascii="Calibri" w:hAnsi="Calibri" w:cs="Calibri"/>
          <w:color w:val="000000"/>
          <w:sz w:val="22"/>
          <w:szCs w:val="22"/>
        </w:rPr>
        <w:t xml:space="preserve"> race, color, religion, gender identity, sex, sexual orientation, national origin, age, marital status, pregnancy, physical or mental disability, genetics, veteran status, or any other characteristic protected by applicable federal, state, and local law.</w:t>
      </w:r>
    </w:p>
    <w:p w14:paraId="539E716E" w14:textId="77777777" w:rsidR="00A81525" w:rsidRPr="00AA6FC4" w:rsidRDefault="00A81525" w:rsidP="006848D1">
      <w:pPr>
        <w:rPr>
          <w:rFonts w:ascii="Calibri" w:hAnsi="Calibri" w:cs="Calibri"/>
        </w:rPr>
      </w:pPr>
    </w:p>
    <w:p w14:paraId="71364219" w14:textId="2B55636B" w:rsidR="0050521B" w:rsidRPr="00AA6FC4" w:rsidRDefault="0050521B" w:rsidP="00C61AEA">
      <w:pPr>
        <w:rPr>
          <w:rFonts w:ascii="Calibri" w:hAnsi="Calibri" w:cs="Calibri"/>
        </w:rPr>
      </w:pPr>
    </w:p>
    <w:p w14:paraId="521BB57E" w14:textId="77777777" w:rsidR="00FD250A" w:rsidRPr="004D47DE" w:rsidRDefault="00FD250A" w:rsidP="002E2357">
      <w:pPr>
        <w:rPr>
          <w:rFonts w:ascii="Calibri" w:hAnsi="Calibri" w:cs="Calibri"/>
          <w:b/>
          <w:bCs/>
        </w:rPr>
      </w:pPr>
    </w:p>
    <w:sectPr w:rsidR="00FD250A" w:rsidRPr="004D47DE" w:rsidSect="00D41C47">
      <w:headerReference w:type="default" r:id="rId11"/>
      <w:footerReference w:type="default" r:id="rId12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97BB" w14:textId="77777777" w:rsidR="003807A3" w:rsidRDefault="003807A3" w:rsidP="00777F1D">
      <w:pPr>
        <w:spacing w:after="0"/>
      </w:pPr>
      <w:r>
        <w:separator/>
      </w:r>
    </w:p>
  </w:endnote>
  <w:endnote w:type="continuationSeparator" w:id="0">
    <w:p w14:paraId="21A067B7" w14:textId="77777777" w:rsidR="003807A3" w:rsidRDefault="003807A3" w:rsidP="00777F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2987" w14:textId="77777777" w:rsidR="00777F1D" w:rsidRPr="00EE0E4B" w:rsidRDefault="00777F1D" w:rsidP="00777F1D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Pr="00EE0E4B">
      <w:rPr>
        <w:rFonts w:ascii="Calibri" w:hAnsi="Calibri"/>
        <w:color w:val="333300"/>
        <w:sz w:val="20"/>
      </w:rPr>
      <w:t xml:space="preserve">   United States</w:t>
    </w:r>
  </w:p>
  <w:p w14:paraId="0ABCF7F0" w14:textId="77777777" w:rsidR="00777F1D" w:rsidRPr="00EE0E4B" w:rsidRDefault="00777F1D" w:rsidP="00777F1D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>
      <w:rPr>
        <w:rFonts w:ascii="Calibri" w:hAnsi="Calibri"/>
        <w:color w:val="333300"/>
        <w:sz w:val="20"/>
      </w:rPr>
      <w:t>(888) 778-</w:t>
    </w:r>
    <w:proofErr w:type="gramStart"/>
    <w:r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  <w:p w14:paraId="710A79EA" w14:textId="362E50EB" w:rsidR="00777F1D" w:rsidRPr="00777F1D" w:rsidRDefault="00777F1D" w:rsidP="00777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6C32" w14:textId="77777777" w:rsidR="003807A3" w:rsidRDefault="003807A3" w:rsidP="00777F1D">
      <w:pPr>
        <w:spacing w:after="0"/>
      </w:pPr>
      <w:r>
        <w:separator/>
      </w:r>
    </w:p>
  </w:footnote>
  <w:footnote w:type="continuationSeparator" w:id="0">
    <w:p w14:paraId="6B287056" w14:textId="77777777" w:rsidR="003807A3" w:rsidRDefault="003807A3" w:rsidP="00777F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C588" w14:textId="2A4C7665" w:rsidR="00777F1D" w:rsidRDefault="00777F1D" w:rsidP="004D47DE">
    <w:pPr>
      <w:pStyle w:val="Header"/>
      <w:jc w:val="center"/>
    </w:pPr>
    <w:r w:rsidRPr="00E750E6">
      <w:rPr>
        <w:noProof/>
      </w:rPr>
      <w:drawing>
        <wp:inline distT="0" distB="0" distL="0" distR="0" wp14:anchorId="779F3019" wp14:editId="0F96E143">
          <wp:extent cx="2779395" cy="733425"/>
          <wp:effectExtent l="0" t="0" r="0" b="0"/>
          <wp:docPr id="1" name="Picture 1" descr="NEW logo_800x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_800x210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7906"/>
    <w:multiLevelType w:val="hybridMultilevel"/>
    <w:tmpl w:val="5F1C3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4E4"/>
    <w:multiLevelType w:val="hybridMultilevel"/>
    <w:tmpl w:val="C900B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0D32"/>
    <w:multiLevelType w:val="hybridMultilevel"/>
    <w:tmpl w:val="15C4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A64F7"/>
    <w:multiLevelType w:val="hybridMultilevel"/>
    <w:tmpl w:val="D57EC870"/>
    <w:lvl w:ilvl="0" w:tplc="0B006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1EDD"/>
    <w:multiLevelType w:val="hybridMultilevel"/>
    <w:tmpl w:val="31ECB034"/>
    <w:lvl w:ilvl="0" w:tplc="8B70F0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B33AB"/>
    <w:multiLevelType w:val="hybridMultilevel"/>
    <w:tmpl w:val="C136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037"/>
    <w:multiLevelType w:val="hybridMultilevel"/>
    <w:tmpl w:val="B260B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0530">
    <w:abstractNumId w:val="4"/>
  </w:num>
  <w:num w:numId="2" w16cid:durableId="1088891889">
    <w:abstractNumId w:val="5"/>
  </w:num>
  <w:num w:numId="3" w16cid:durableId="478838749">
    <w:abstractNumId w:val="3"/>
  </w:num>
  <w:num w:numId="4" w16cid:durableId="1726953401">
    <w:abstractNumId w:val="1"/>
  </w:num>
  <w:num w:numId="5" w16cid:durableId="681129162">
    <w:abstractNumId w:val="6"/>
  </w:num>
  <w:num w:numId="6" w16cid:durableId="14963961">
    <w:abstractNumId w:val="0"/>
  </w:num>
  <w:num w:numId="7" w16cid:durableId="179001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2NLQ0M7AwN7E0sbBQ0lEKTi0uzszPAykwqgUAC1MI4CwAAAA="/>
  </w:docVars>
  <w:rsids>
    <w:rsidRoot w:val="00975D2B"/>
    <w:rsid w:val="00002522"/>
    <w:rsid w:val="00030E32"/>
    <w:rsid w:val="00031B4B"/>
    <w:rsid w:val="0004199A"/>
    <w:rsid w:val="00093993"/>
    <w:rsid w:val="00097307"/>
    <w:rsid w:val="00113653"/>
    <w:rsid w:val="00177989"/>
    <w:rsid w:val="001804FD"/>
    <w:rsid w:val="001A3D41"/>
    <w:rsid w:val="001E76F7"/>
    <w:rsid w:val="001F3F02"/>
    <w:rsid w:val="001F6673"/>
    <w:rsid w:val="0022251E"/>
    <w:rsid w:val="00236D26"/>
    <w:rsid w:val="00254CFA"/>
    <w:rsid w:val="00254DCA"/>
    <w:rsid w:val="0025532C"/>
    <w:rsid w:val="00265BBB"/>
    <w:rsid w:val="00265F58"/>
    <w:rsid w:val="002954B5"/>
    <w:rsid w:val="002E2357"/>
    <w:rsid w:val="002E5A3C"/>
    <w:rsid w:val="003021E9"/>
    <w:rsid w:val="0033265B"/>
    <w:rsid w:val="003337C8"/>
    <w:rsid w:val="0035393F"/>
    <w:rsid w:val="0037453B"/>
    <w:rsid w:val="00376F7B"/>
    <w:rsid w:val="003807A3"/>
    <w:rsid w:val="003949F7"/>
    <w:rsid w:val="00425D89"/>
    <w:rsid w:val="00451C7B"/>
    <w:rsid w:val="00455F01"/>
    <w:rsid w:val="0047488D"/>
    <w:rsid w:val="00485F14"/>
    <w:rsid w:val="004D2171"/>
    <w:rsid w:val="004D47DE"/>
    <w:rsid w:val="004D5F70"/>
    <w:rsid w:val="004E7DEE"/>
    <w:rsid w:val="0050521B"/>
    <w:rsid w:val="0051319D"/>
    <w:rsid w:val="00533818"/>
    <w:rsid w:val="005709E8"/>
    <w:rsid w:val="00591C4E"/>
    <w:rsid w:val="005C39A8"/>
    <w:rsid w:val="005E2548"/>
    <w:rsid w:val="0063106A"/>
    <w:rsid w:val="0066114A"/>
    <w:rsid w:val="006848D1"/>
    <w:rsid w:val="006D7551"/>
    <w:rsid w:val="006E13E5"/>
    <w:rsid w:val="006F306B"/>
    <w:rsid w:val="00775D3E"/>
    <w:rsid w:val="00777F1D"/>
    <w:rsid w:val="008105A1"/>
    <w:rsid w:val="0081589D"/>
    <w:rsid w:val="00823B8C"/>
    <w:rsid w:val="00854693"/>
    <w:rsid w:val="008B546F"/>
    <w:rsid w:val="008C4E18"/>
    <w:rsid w:val="008E7BF8"/>
    <w:rsid w:val="0096171E"/>
    <w:rsid w:val="00975D2B"/>
    <w:rsid w:val="00995C35"/>
    <w:rsid w:val="009B4E6A"/>
    <w:rsid w:val="009B6D2B"/>
    <w:rsid w:val="009C5B0A"/>
    <w:rsid w:val="009D102C"/>
    <w:rsid w:val="009D2FB0"/>
    <w:rsid w:val="009E72E5"/>
    <w:rsid w:val="00A130BA"/>
    <w:rsid w:val="00A1771E"/>
    <w:rsid w:val="00A430A8"/>
    <w:rsid w:val="00A81525"/>
    <w:rsid w:val="00A92D18"/>
    <w:rsid w:val="00AA6FC4"/>
    <w:rsid w:val="00AF7DE7"/>
    <w:rsid w:val="00B23213"/>
    <w:rsid w:val="00B4605F"/>
    <w:rsid w:val="00B70A3F"/>
    <w:rsid w:val="00BD1553"/>
    <w:rsid w:val="00BE632E"/>
    <w:rsid w:val="00BF269D"/>
    <w:rsid w:val="00C17774"/>
    <w:rsid w:val="00C61AEA"/>
    <w:rsid w:val="00C82569"/>
    <w:rsid w:val="00CC42B6"/>
    <w:rsid w:val="00CE50CE"/>
    <w:rsid w:val="00D216B5"/>
    <w:rsid w:val="00D3519B"/>
    <w:rsid w:val="00D378F2"/>
    <w:rsid w:val="00D41C47"/>
    <w:rsid w:val="00D431F3"/>
    <w:rsid w:val="00DB6D3D"/>
    <w:rsid w:val="00DE78E3"/>
    <w:rsid w:val="00DF5485"/>
    <w:rsid w:val="00ED3D36"/>
    <w:rsid w:val="00EF60B2"/>
    <w:rsid w:val="00F26CEB"/>
    <w:rsid w:val="00F35D70"/>
    <w:rsid w:val="00F73E7C"/>
    <w:rsid w:val="00FC2DF8"/>
    <w:rsid w:val="00FD250A"/>
    <w:rsid w:val="00FF15E8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732D5"/>
  <w15:chartTrackingRefBased/>
  <w15:docId w15:val="{ED203BC7-B7B9-2B40-BB61-9ADD5AF9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FD"/>
    <w:pPr>
      <w:spacing w:after="12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5D2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975D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7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BF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BF8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0A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7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3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319D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85F1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F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F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7F1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77F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7F1D"/>
    <w:rPr>
      <w:rFonts w:ascii="Arial" w:hAnsi="Arial"/>
      <w:sz w:val="22"/>
    </w:rPr>
  </w:style>
  <w:style w:type="paragraph" w:customStyle="1" w:styleId="ReturnAddress">
    <w:name w:val="Return Address"/>
    <w:basedOn w:val="Normal"/>
    <w:rsid w:val="00777F1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  <w:jc w:val="left"/>
    </w:pPr>
    <w:rPr>
      <w:rFonts w:eastAsia="Times New Roman" w:cs="Times New Roman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actiontransparency.org/our-work/icat-toolbox/assessment-guides/sustainable-development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lga.lyandres@ghginstitut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lyandres@ghginstitut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31EB-2D2A-42D6-B322-B5F5F3D8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Lyandres</dc:creator>
  <cp:keywords/>
  <dc:description/>
  <cp:lastModifiedBy>Olga Lyandres</cp:lastModifiedBy>
  <cp:revision>23</cp:revision>
  <dcterms:created xsi:type="dcterms:W3CDTF">2022-08-12T17:39:00Z</dcterms:created>
  <dcterms:modified xsi:type="dcterms:W3CDTF">2022-09-29T19:06:00Z</dcterms:modified>
</cp:coreProperties>
</file>